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48" w:rsidRDefault="00A93F48" w:rsidP="005D6714"/>
    <w:p w:rsidR="00A93F48" w:rsidRDefault="00A93F48" w:rsidP="005D6714">
      <w:pPr>
        <w:rPr>
          <w:rFonts w:ascii="Calibri" w:hAnsi="Calibri"/>
          <w:b/>
          <w:sz w:val="24"/>
          <w:szCs w:val="24"/>
        </w:rPr>
      </w:pPr>
    </w:p>
    <w:p w:rsidR="00A93F48" w:rsidRPr="007A08C5" w:rsidRDefault="00A93F48" w:rsidP="005D6714">
      <w:pPr>
        <w:rPr>
          <w:rFonts w:ascii="Calibri" w:hAnsi="Calibri"/>
          <w:b/>
          <w:sz w:val="24"/>
          <w:szCs w:val="24"/>
        </w:rPr>
      </w:pPr>
      <w:r>
        <w:rPr>
          <w:rFonts w:ascii="Calibri" w:hAnsi="Calibri"/>
          <w:b/>
          <w:sz w:val="24"/>
          <w:szCs w:val="24"/>
        </w:rPr>
        <w:t>Tuesday</w:t>
      </w:r>
      <w:r w:rsidRPr="007A08C5">
        <w:rPr>
          <w:rFonts w:ascii="Calibri" w:hAnsi="Calibri"/>
          <w:b/>
          <w:sz w:val="24"/>
          <w:szCs w:val="24"/>
        </w:rPr>
        <w:t xml:space="preserve">, </w:t>
      </w:r>
      <w:r>
        <w:rPr>
          <w:rFonts w:ascii="Calibri" w:hAnsi="Calibri"/>
          <w:b/>
          <w:sz w:val="24"/>
          <w:szCs w:val="24"/>
        </w:rPr>
        <w:t>February</w:t>
      </w:r>
      <w:r w:rsidRPr="007A08C5">
        <w:rPr>
          <w:rFonts w:ascii="Calibri" w:hAnsi="Calibri"/>
          <w:b/>
          <w:sz w:val="24"/>
          <w:szCs w:val="24"/>
        </w:rPr>
        <w:t xml:space="preserve"> </w:t>
      </w:r>
      <w:r>
        <w:rPr>
          <w:rFonts w:ascii="Calibri" w:hAnsi="Calibri"/>
          <w:b/>
          <w:sz w:val="24"/>
          <w:szCs w:val="24"/>
        </w:rPr>
        <w:t>21</w:t>
      </w:r>
      <w:r w:rsidRPr="007A08C5">
        <w:rPr>
          <w:rFonts w:ascii="Calibri" w:hAnsi="Calibri"/>
          <w:b/>
          <w:sz w:val="24"/>
          <w:szCs w:val="24"/>
        </w:rPr>
        <w:t>, 2013</w:t>
      </w:r>
    </w:p>
    <w:p w:rsidR="00A93F48" w:rsidRDefault="00A93F48" w:rsidP="005D6714">
      <w:pPr>
        <w:rPr>
          <w:rFonts w:ascii="Calibri" w:hAnsi="Calibri"/>
          <w:b/>
          <w:sz w:val="24"/>
          <w:szCs w:val="24"/>
        </w:rPr>
      </w:pPr>
      <w:smartTag w:uri="urn:schemas-microsoft-com:office:smarttags" w:element="place">
        <w:r w:rsidRPr="007A08C5">
          <w:rPr>
            <w:rFonts w:ascii="Calibri" w:hAnsi="Calibri"/>
            <w:b/>
            <w:sz w:val="24"/>
            <w:szCs w:val="24"/>
          </w:rPr>
          <w:t>West Side</w:t>
        </w:r>
      </w:smartTag>
      <w:r w:rsidRPr="007A08C5">
        <w:rPr>
          <w:rFonts w:ascii="Calibri" w:hAnsi="Calibri"/>
          <w:b/>
          <w:sz w:val="24"/>
          <w:szCs w:val="24"/>
        </w:rPr>
        <w:t xml:space="preserve"> Flats Master Plan and Development Guidelines Update</w:t>
      </w:r>
    </w:p>
    <w:p w:rsidR="00A93F48" w:rsidRDefault="00A93F48" w:rsidP="005D6714">
      <w:pPr>
        <w:rPr>
          <w:rFonts w:ascii="Calibri" w:hAnsi="Calibri"/>
          <w:b/>
          <w:sz w:val="24"/>
          <w:szCs w:val="24"/>
        </w:rPr>
      </w:pPr>
      <w:r>
        <w:rPr>
          <w:rFonts w:ascii="Calibri" w:hAnsi="Calibri"/>
          <w:b/>
          <w:sz w:val="24"/>
          <w:szCs w:val="24"/>
        </w:rPr>
        <w:t>Community Task Force Meeting</w:t>
      </w:r>
    </w:p>
    <w:p w:rsidR="00A93F48" w:rsidRDefault="00A93F48" w:rsidP="005D6714">
      <w:pPr>
        <w:rPr>
          <w:rFonts w:ascii="Calibri" w:hAnsi="Calibri"/>
          <w:b/>
          <w:sz w:val="24"/>
          <w:szCs w:val="24"/>
        </w:rPr>
      </w:pPr>
    </w:p>
    <w:p w:rsidR="00A93F48" w:rsidRDefault="00A93F48" w:rsidP="005D6714">
      <w:pPr>
        <w:rPr>
          <w:rFonts w:ascii="Calibri" w:hAnsi="Calibri"/>
          <w:b/>
          <w:sz w:val="24"/>
          <w:szCs w:val="24"/>
        </w:rPr>
      </w:pPr>
      <w:r>
        <w:rPr>
          <w:rFonts w:ascii="Calibri" w:hAnsi="Calibri"/>
          <w:b/>
          <w:sz w:val="24"/>
          <w:szCs w:val="24"/>
        </w:rPr>
        <w:t>Attendees:</w:t>
      </w:r>
    </w:p>
    <w:p w:rsidR="00A93F48" w:rsidRPr="00DF45CF" w:rsidRDefault="00A93F48" w:rsidP="00DF45CF">
      <w:pPr>
        <w:rPr>
          <w:rFonts w:ascii="Calibri" w:hAnsi="Calibri"/>
          <w:sz w:val="24"/>
          <w:szCs w:val="24"/>
          <w:u w:val="single"/>
        </w:rPr>
      </w:pPr>
      <w:r>
        <w:rPr>
          <w:rFonts w:ascii="Calibri" w:hAnsi="Calibri"/>
          <w:sz w:val="24"/>
          <w:szCs w:val="24"/>
          <w:u w:val="single"/>
        </w:rPr>
        <w:t>Community Task Force (CTF) Members</w:t>
      </w:r>
    </w:p>
    <w:p w:rsidR="00A93F48" w:rsidRDefault="00A93F48" w:rsidP="00DF45CF">
      <w:pPr>
        <w:rPr>
          <w:rFonts w:ascii="Calibri" w:hAnsi="Calibri"/>
          <w:sz w:val="24"/>
          <w:szCs w:val="24"/>
        </w:rPr>
      </w:pPr>
      <w:r>
        <w:rPr>
          <w:rFonts w:ascii="Calibri" w:hAnsi="Calibri"/>
          <w:sz w:val="24"/>
          <w:szCs w:val="24"/>
        </w:rPr>
        <w:t>Attending:</w:t>
      </w:r>
    </w:p>
    <w:p w:rsidR="00A93F48" w:rsidRDefault="00A93F48" w:rsidP="00DF45CF">
      <w:pPr>
        <w:rPr>
          <w:rFonts w:ascii="Calibri" w:hAnsi="Calibri"/>
          <w:sz w:val="24"/>
          <w:szCs w:val="24"/>
        </w:rPr>
      </w:pPr>
      <w:r>
        <w:rPr>
          <w:rFonts w:ascii="Calibri" w:hAnsi="Calibri"/>
          <w:sz w:val="24"/>
          <w:szCs w:val="24"/>
        </w:rPr>
        <w:t xml:space="preserve">Betsy Reveal (Chair), Michelle Grosz, Irene Jones, Tony </w:t>
      </w:r>
      <w:proofErr w:type="spellStart"/>
      <w:r>
        <w:rPr>
          <w:rFonts w:ascii="Calibri" w:hAnsi="Calibri"/>
          <w:sz w:val="24"/>
          <w:szCs w:val="24"/>
        </w:rPr>
        <w:t>Kuechle</w:t>
      </w:r>
      <w:proofErr w:type="spellEnd"/>
      <w:r>
        <w:rPr>
          <w:rFonts w:ascii="Calibri" w:hAnsi="Calibri"/>
          <w:sz w:val="24"/>
          <w:szCs w:val="24"/>
        </w:rPr>
        <w:t xml:space="preserve">, Benjamin Mike, Jessica Treat, Ted Schmidt, Rebecca </w:t>
      </w:r>
      <w:proofErr w:type="spellStart"/>
      <w:r>
        <w:rPr>
          <w:rFonts w:ascii="Calibri" w:hAnsi="Calibri"/>
          <w:sz w:val="24"/>
          <w:szCs w:val="24"/>
        </w:rPr>
        <w:t>Noecker</w:t>
      </w:r>
      <w:proofErr w:type="spellEnd"/>
      <w:r>
        <w:rPr>
          <w:rFonts w:ascii="Calibri" w:hAnsi="Calibri"/>
          <w:sz w:val="24"/>
          <w:szCs w:val="24"/>
        </w:rPr>
        <w:t xml:space="preserve">, Carol Swenson, Karen Reid, Kelly Jameson (for Lorrie Louder), Mason Wells (for Elena </w:t>
      </w:r>
      <w:proofErr w:type="spellStart"/>
      <w:r>
        <w:rPr>
          <w:rFonts w:ascii="Calibri" w:hAnsi="Calibri"/>
          <w:sz w:val="24"/>
          <w:szCs w:val="24"/>
        </w:rPr>
        <w:t>Gaarder</w:t>
      </w:r>
      <w:proofErr w:type="spellEnd"/>
      <w:r>
        <w:rPr>
          <w:rFonts w:ascii="Calibri" w:hAnsi="Calibri"/>
          <w:sz w:val="24"/>
          <w:szCs w:val="24"/>
        </w:rPr>
        <w:t xml:space="preserve">), </w:t>
      </w:r>
      <w:proofErr w:type="spellStart"/>
      <w:r>
        <w:rPr>
          <w:rFonts w:ascii="Calibri" w:hAnsi="Calibri"/>
          <w:sz w:val="24"/>
          <w:szCs w:val="24"/>
        </w:rPr>
        <w:t>Gjerry</w:t>
      </w:r>
      <w:proofErr w:type="spellEnd"/>
      <w:r>
        <w:rPr>
          <w:rFonts w:ascii="Calibri" w:hAnsi="Calibri"/>
          <w:sz w:val="24"/>
          <w:szCs w:val="24"/>
        </w:rPr>
        <w:t xml:space="preserve"> </w:t>
      </w:r>
      <w:proofErr w:type="spellStart"/>
      <w:r>
        <w:rPr>
          <w:rFonts w:ascii="Calibri" w:hAnsi="Calibri"/>
          <w:sz w:val="24"/>
          <w:szCs w:val="24"/>
        </w:rPr>
        <w:t>Berquist</w:t>
      </w:r>
      <w:proofErr w:type="spellEnd"/>
    </w:p>
    <w:p w:rsidR="00A93F48" w:rsidRDefault="00A93F48" w:rsidP="00DF45CF">
      <w:pPr>
        <w:rPr>
          <w:rFonts w:ascii="Calibri" w:hAnsi="Calibri"/>
          <w:sz w:val="24"/>
          <w:szCs w:val="24"/>
        </w:rPr>
      </w:pPr>
      <w:r>
        <w:rPr>
          <w:rFonts w:ascii="Calibri" w:hAnsi="Calibri"/>
          <w:sz w:val="24"/>
          <w:szCs w:val="24"/>
        </w:rPr>
        <w:t xml:space="preserve">Absent: Matt </w:t>
      </w:r>
      <w:proofErr w:type="spellStart"/>
      <w:r>
        <w:rPr>
          <w:rFonts w:ascii="Calibri" w:hAnsi="Calibri"/>
          <w:sz w:val="24"/>
          <w:szCs w:val="24"/>
        </w:rPr>
        <w:t>Grilz</w:t>
      </w:r>
      <w:proofErr w:type="spellEnd"/>
    </w:p>
    <w:p w:rsidR="00A93F48" w:rsidRDefault="00A93F48" w:rsidP="005D6714">
      <w:pPr>
        <w:rPr>
          <w:rFonts w:ascii="Calibri" w:hAnsi="Calibri"/>
          <w:b/>
          <w:sz w:val="24"/>
          <w:szCs w:val="24"/>
        </w:rPr>
      </w:pPr>
    </w:p>
    <w:p w:rsidR="00A93F48" w:rsidRPr="0014525A" w:rsidRDefault="00A93F48" w:rsidP="0014525A">
      <w:pPr>
        <w:rPr>
          <w:rFonts w:ascii="Calibri" w:hAnsi="Calibri"/>
          <w:sz w:val="24"/>
          <w:szCs w:val="24"/>
          <w:u w:val="single"/>
        </w:rPr>
      </w:pPr>
      <w:r w:rsidRPr="0014525A">
        <w:rPr>
          <w:rFonts w:ascii="Calibri" w:hAnsi="Calibri"/>
          <w:sz w:val="24"/>
          <w:szCs w:val="24"/>
          <w:u w:val="single"/>
        </w:rPr>
        <w:t xml:space="preserve">Project </w:t>
      </w:r>
      <w:r>
        <w:rPr>
          <w:rFonts w:ascii="Calibri" w:hAnsi="Calibri"/>
          <w:sz w:val="24"/>
          <w:szCs w:val="24"/>
          <w:u w:val="single"/>
        </w:rPr>
        <w:t>Staff/Consultants</w:t>
      </w:r>
      <w:r w:rsidRPr="0014525A">
        <w:rPr>
          <w:rFonts w:ascii="Calibri" w:hAnsi="Calibri"/>
          <w:sz w:val="24"/>
          <w:szCs w:val="24"/>
          <w:u w:val="single"/>
        </w:rPr>
        <w:t xml:space="preserve"> </w:t>
      </w:r>
    </w:p>
    <w:p w:rsidR="00A93F48" w:rsidRDefault="00A93F48" w:rsidP="0014525A">
      <w:pPr>
        <w:rPr>
          <w:rFonts w:ascii="Calibri" w:hAnsi="Calibri"/>
          <w:sz w:val="24"/>
          <w:szCs w:val="24"/>
        </w:rPr>
      </w:pPr>
      <w:r w:rsidRPr="0014525A">
        <w:rPr>
          <w:rFonts w:ascii="Calibri" w:hAnsi="Calibri"/>
          <w:sz w:val="24"/>
          <w:szCs w:val="24"/>
        </w:rPr>
        <w:t>Lucy Thompson</w:t>
      </w:r>
      <w:r>
        <w:rPr>
          <w:rFonts w:ascii="Calibri" w:hAnsi="Calibri"/>
          <w:sz w:val="24"/>
          <w:szCs w:val="24"/>
        </w:rPr>
        <w:t xml:space="preserve">, </w:t>
      </w:r>
      <w:proofErr w:type="spellStart"/>
      <w:r>
        <w:rPr>
          <w:rFonts w:ascii="Calibri" w:hAnsi="Calibri"/>
          <w:sz w:val="24"/>
          <w:szCs w:val="24"/>
        </w:rPr>
        <w:t>Eriks</w:t>
      </w:r>
      <w:proofErr w:type="spellEnd"/>
      <w:r>
        <w:rPr>
          <w:rFonts w:ascii="Calibri" w:hAnsi="Calibri"/>
          <w:sz w:val="24"/>
          <w:szCs w:val="24"/>
        </w:rPr>
        <w:t xml:space="preserve"> </w:t>
      </w:r>
      <w:proofErr w:type="spellStart"/>
      <w:r>
        <w:rPr>
          <w:rFonts w:ascii="Calibri" w:hAnsi="Calibri"/>
          <w:sz w:val="24"/>
          <w:szCs w:val="24"/>
        </w:rPr>
        <w:t>Ludins</w:t>
      </w:r>
      <w:proofErr w:type="spellEnd"/>
      <w:r>
        <w:rPr>
          <w:rFonts w:ascii="Calibri" w:hAnsi="Calibri"/>
          <w:sz w:val="24"/>
          <w:szCs w:val="24"/>
        </w:rPr>
        <w:t xml:space="preserve">, Anne Hunt, Jeff McMenimen, Jeff Miller, Brett Emmons, Kevin Flynn, Antonio </w:t>
      </w:r>
      <w:proofErr w:type="spellStart"/>
      <w:r>
        <w:rPr>
          <w:rFonts w:ascii="Calibri" w:hAnsi="Calibri"/>
          <w:sz w:val="24"/>
          <w:szCs w:val="24"/>
        </w:rPr>
        <w:t>Rosell</w:t>
      </w:r>
      <w:proofErr w:type="spellEnd"/>
      <w:r>
        <w:rPr>
          <w:rFonts w:ascii="Calibri" w:hAnsi="Calibri"/>
          <w:sz w:val="24"/>
          <w:szCs w:val="24"/>
        </w:rPr>
        <w:t xml:space="preserve">, Bob </w:t>
      </w:r>
      <w:proofErr w:type="spellStart"/>
      <w:r>
        <w:rPr>
          <w:rFonts w:ascii="Calibri" w:hAnsi="Calibri"/>
          <w:sz w:val="24"/>
          <w:szCs w:val="24"/>
        </w:rPr>
        <w:t>Lunning</w:t>
      </w:r>
      <w:proofErr w:type="spellEnd"/>
      <w:r>
        <w:rPr>
          <w:rFonts w:ascii="Calibri" w:hAnsi="Calibri"/>
          <w:sz w:val="24"/>
          <w:szCs w:val="24"/>
        </w:rPr>
        <w:t xml:space="preserve"> (for Jack Becker), Tim Griffin</w:t>
      </w:r>
    </w:p>
    <w:p w:rsidR="00A93F48" w:rsidRDefault="00A93F48" w:rsidP="0014525A">
      <w:pPr>
        <w:rPr>
          <w:rFonts w:ascii="Calibri" w:hAnsi="Calibri"/>
          <w:sz w:val="24"/>
          <w:szCs w:val="24"/>
        </w:rPr>
      </w:pPr>
    </w:p>
    <w:p w:rsidR="00A93F48" w:rsidRPr="00FC7247" w:rsidRDefault="00A93F48" w:rsidP="0014525A">
      <w:pPr>
        <w:rPr>
          <w:rFonts w:ascii="Calibri" w:hAnsi="Calibri"/>
          <w:sz w:val="24"/>
          <w:szCs w:val="24"/>
          <w:u w:val="single"/>
        </w:rPr>
      </w:pPr>
      <w:r w:rsidRPr="00FC7247">
        <w:rPr>
          <w:rFonts w:ascii="Calibri" w:hAnsi="Calibri"/>
          <w:sz w:val="24"/>
          <w:szCs w:val="24"/>
          <w:u w:val="single"/>
        </w:rPr>
        <w:t>Guests</w:t>
      </w:r>
    </w:p>
    <w:p w:rsidR="00A93F48" w:rsidRPr="0014525A" w:rsidRDefault="00A93F48" w:rsidP="0014525A">
      <w:pPr>
        <w:rPr>
          <w:rFonts w:ascii="Calibri" w:hAnsi="Calibri"/>
          <w:sz w:val="24"/>
          <w:szCs w:val="24"/>
        </w:rPr>
      </w:pPr>
      <w:r>
        <w:rPr>
          <w:rFonts w:ascii="Calibri" w:hAnsi="Calibri"/>
          <w:sz w:val="24"/>
          <w:szCs w:val="24"/>
        </w:rPr>
        <w:t>Emily Shively (Planning Commission, Parks &amp; Recreation Commission)</w:t>
      </w:r>
    </w:p>
    <w:p w:rsidR="00A93F48" w:rsidRPr="007A08C5" w:rsidRDefault="00A93F48" w:rsidP="005D6714">
      <w:pPr>
        <w:rPr>
          <w:rFonts w:ascii="Calibri" w:hAnsi="Calibri"/>
          <w:b/>
          <w:sz w:val="24"/>
          <w:szCs w:val="24"/>
        </w:rPr>
      </w:pPr>
    </w:p>
    <w:p w:rsidR="00A93F48" w:rsidRPr="007A08C5" w:rsidRDefault="00A93F48" w:rsidP="005D6714">
      <w:pPr>
        <w:rPr>
          <w:rFonts w:ascii="Calibri" w:hAnsi="Calibri"/>
          <w:b/>
          <w:sz w:val="24"/>
          <w:szCs w:val="24"/>
        </w:rPr>
      </w:pPr>
      <w:r>
        <w:rPr>
          <w:rFonts w:ascii="Calibri" w:hAnsi="Calibri"/>
          <w:b/>
          <w:sz w:val="24"/>
          <w:szCs w:val="24"/>
        </w:rPr>
        <w:t>Meeting Notes:</w:t>
      </w:r>
    </w:p>
    <w:p w:rsidR="00A93F48" w:rsidRDefault="00A93F48" w:rsidP="006A3094">
      <w:pPr>
        <w:ind w:left="360" w:hanging="360"/>
        <w:rPr>
          <w:rFonts w:ascii="Calibri" w:hAnsi="Calibri"/>
          <w:sz w:val="24"/>
          <w:szCs w:val="24"/>
        </w:rPr>
      </w:pPr>
    </w:p>
    <w:p w:rsidR="00A93F48" w:rsidRDefault="00A93F48" w:rsidP="00C50F80">
      <w:pPr>
        <w:rPr>
          <w:rFonts w:ascii="Calibri" w:hAnsi="Calibri"/>
          <w:sz w:val="24"/>
          <w:szCs w:val="24"/>
        </w:rPr>
      </w:pPr>
      <w:r>
        <w:rPr>
          <w:rFonts w:ascii="Calibri" w:hAnsi="Calibri"/>
          <w:sz w:val="24"/>
          <w:szCs w:val="24"/>
        </w:rPr>
        <w:t>The following questions, suggestions, issues and ideas were discussed at the first Community Task Force meeting:</w:t>
      </w:r>
    </w:p>
    <w:p w:rsidR="00A93F48" w:rsidRDefault="00A93F48" w:rsidP="00C50F80">
      <w:pPr>
        <w:rPr>
          <w:rFonts w:ascii="Calibri" w:hAnsi="Calibri"/>
          <w:sz w:val="24"/>
          <w:szCs w:val="24"/>
        </w:rPr>
      </w:pPr>
    </w:p>
    <w:p w:rsidR="00A93F48" w:rsidRDefault="00A93F48" w:rsidP="00C45906">
      <w:pPr>
        <w:pStyle w:val="ListParagraph"/>
        <w:numPr>
          <w:ilvl w:val="0"/>
          <w:numId w:val="22"/>
        </w:numPr>
        <w:rPr>
          <w:sz w:val="24"/>
          <w:szCs w:val="24"/>
        </w:rPr>
      </w:pPr>
      <w:r w:rsidRPr="00C45906">
        <w:rPr>
          <w:sz w:val="24"/>
          <w:szCs w:val="24"/>
        </w:rPr>
        <w:t xml:space="preserve">How much creativity are we looking </w:t>
      </w:r>
      <w:r>
        <w:rPr>
          <w:sz w:val="24"/>
          <w:szCs w:val="24"/>
        </w:rPr>
        <w:t>for from the community task force</w:t>
      </w:r>
      <w:r w:rsidRPr="00C45906">
        <w:rPr>
          <w:sz w:val="24"/>
          <w:szCs w:val="24"/>
        </w:rPr>
        <w:t>? How much thinking outside</w:t>
      </w:r>
      <w:r>
        <w:rPr>
          <w:sz w:val="24"/>
          <w:szCs w:val="24"/>
        </w:rPr>
        <w:t>-</w:t>
      </w:r>
      <w:r w:rsidRPr="00C45906">
        <w:rPr>
          <w:sz w:val="24"/>
          <w:szCs w:val="24"/>
        </w:rPr>
        <w:t>the</w:t>
      </w:r>
      <w:r>
        <w:rPr>
          <w:sz w:val="24"/>
          <w:szCs w:val="24"/>
        </w:rPr>
        <w:t>-</w:t>
      </w:r>
      <w:r w:rsidRPr="00C45906">
        <w:rPr>
          <w:sz w:val="24"/>
          <w:szCs w:val="24"/>
        </w:rPr>
        <w:t xml:space="preserve">box? </w:t>
      </w:r>
      <w:r>
        <w:rPr>
          <w:sz w:val="24"/>
          <w:szCs w:val="24"/>
        </w:rPr>
        <w:t>For example, one idea was to put a Ferris wheel on the river.  It was agreed that task force members should be visionary, but there must be an element of practicality to ensure implementation.</w:t>
      </w:r>
    </w:p>
    <w:p w:rsidR="00A93F48" w:rsidRDefault="00A93F48" w:rsidP="00C45906">
      <w:pPr>
        <w:pStyle w:val="ListParagraph"/>
        <w:numPr>
          <w:ilvl w:val="0"/>
          <w:numId w:val="22"/>
        </w:numPr>
        <w:rPr>
          <w:sz w:val="24"/>
          <w:szCs w:val="24"/>
        </w:rPr>
      </w:pPr>
      <w:r>
        <w:rPr>
          <w:sz w:val="24"/>
          <w:szCs w:val="24"/>
        </w:rPr>
        <w:t>Transit options should be considered in updating the plan.</w:t>
      </w:r>
    </w:p>
    <w:p w:rsidR="00A93F48" w:rsidRDefault="00A93F48" w:rsidP="00C45906">
      <w:pPr>
        <w:pStyle w:val="ListParagraph"/>
        <w:numPr>
          <w:ilvl w:val="0"/>
          <w:numId w:val="22"/>
        </w:numPr>
        <w:rPr>
          <w:sz w:val="24"/>
          <w:szCs w:val="24"/>
        </w:rPr>
      </w:pPr>
      <w:r>
        <w:rPr>
          <w:sz w:val="24"/>
          <w:szCs w:val="24"/>
        </w:rPr>
        <w:t>Large surface parking lots should be considered underutilized properties.</w:t>
      </w:r>
    </w:p>
    <w:p w:rsidR="00A93F48" w:rsidRDefault="00A93F48" w:rsidP="00C45906">
      <w:pPr>
        <w:pStyle w:val="ListParagraph"/>
        <w:numPr>
          <w:ilvl w:val="0"/>
          <w:numId w:val="22"/>
        </w:numPr>
        <w:rPr>
          <w:sz w:val="24"/>
          <w:szCs w:val="24"/>
        </w:rPr>
      </w:pPr>
      <w:r>
        <w:rPr>
          <w:sz w:val="24"/>
          <w:szCs w:val="24"/>
        </w:rPr>
        <w:t xml:space="preserve">The process should include follow-up listening sessions that bring project update info back to the groups involved in the upfront listening sessions. The current project scope includes one set of listening sessions at the beginning of the project. </w:t>
      </w:r>
    </w:p>
    <w:p w:rsidR="00A93F48" w:rsidRDefault="00A93F48" w:rsidP="00C45906">
      <w:pPr>
        <w:pStyle w:val="ListParagraph"/>
        <w:numPr>
          <w:ilvl w:val="0"/>
          <w:numId w:val="22"/>
        </w:numPr>
        <w:rPr>
          <w:sz w:val="24"/>
          <w:szCs w:val="24"/>
        </w:rPr>
      </w:pPr>
      <w:r>
        <w:rPr>
          <w:sz w:val="24"/>
          <w:szCs w:val="24"/>
        </w:rPr>
        <w:t xml:space="preserve">Discussion about the appropriate time horizon for the plan’s vision. Staff suggested at least 20 years out, but we could also think about what the West </w:t>
      </w:r>
      <w:r>
        <w:rPr>
          <w:sz w:val="24"/>
          <w:szCs w:val="24"/>
        </w:rPr>
        <w:lastRenderedPageBreak/>
        <w:t>Side Flats should be like 50 years in the future. Suggested that it would be good to have a phased vision – short-, mid- and long-term.</w:t>
      </w:r>
    </w:p>
    <w:p w:rsidR="00A93F48" w:rsidRDefault="00A93F48" w:rsidP="00C45906">
      <w:pPr>
        <w:pStyle w:val="ListParagraph"/>
        <w:numPr>
          <w:ilvl w:val="0"/>
          <w:numId w:val="22"/>
        </w:numPr>
        <w:rPr>
          <w:sz w:val="24"/>
          <w:szCs w:val="24"/>
        </w:rPr>
      </w:pPr>
      <w:r>
        <w:rPr>
          <w:sz w:val="24"/>
          <w:szCs w:val="24"/>
        </w:rPr>
        <w:t xml:space="preserve">Questions about how much soil contamination analysis will be done as part of this planning effort, since many of the WSF sites are polluted.  What are the impacts for </w:t>
      </w:r>
      <w:proofErr w:type="spellStart"/>
      <w:r>
        <w:rPr>
          <w:sz w:val="24"/>
          <w:szCs w:val="24"/>
        </w:rPr>
        <w:t>stormwater</w:t>
      </w:r>
      <w:proofErr w:type="spellEnd"/>
      <w:r>
        <w:rPr>
          <w:sz w:val="24"/>
          <w:szCs w:val="24"/>
        </w:rPr>
        <w:t xml:space="preserve"> planning?  Staff indicated that the scope-of-work does not include any new contamination analysis, so conclusions as to </w:t>
      </w:r>
      <w:proofErr w:type="spellStart"/>
      <w:r>
        <w:rPr>
          <w:sz w:val="24"/>
          <w:szCs w:val="24"/>
        </w:rPr>
        <w:t>developability</w:t>
      </w:r>
      <w:proofErr w:type="spellEnd"/>
      <w:r>
        <w:rPr>
          <w:sz w:val="24"/>
          <w:szCs w:val="24"/>
        </w:rPr>
        <w:t xml:space="preserve"> of parcels will be made based on existing information, much of it gleaned from previous environmental studies.</w:t>
      </w:r>
    </w:p>
    <w:p w:rsidR="00A93F48" w:rsidRDefault="00A93F48" w:rsidP="00C45906">
      <w:pPr>
        <w:pStyle w:val="ListParagraph"/>
        <w:numPr>
          <w:ilvl w:val="0"/>
          <w:numId w:val="22"/>
        </w:numPr>
        <w:rPr>
          <w:sz w:val="24"/>
          <w:szCs w:val="24"/>
        </w:rPr>
      </w:pPr>
      <w:r>
        <w:rPr>
          <w:sz w:val="24"/>
          <w:szCs w:val="24"/>
        </w:rPr>
        <w:t>Will the project look at the number of existing jobs in the project area?  Staff responded that some job numbers are available from the Port Authority, and that other numbers can be gathered from secondary data sources.</w:t>
      </w:r>
    </w:p>
    <w:p w:rsidR="00A93F48" w:rsidRDefault="00A93F48" w:rsidP="00C45906">
      <w:pPr>
        <w:pStyle w:val="ListParagraph"/>
        <w:numPr>
          <w:ilvl w:val="0"/>
          <w:numId w:val="22"/>
        </w:numPr>
        <w:rPr>
          <w:sz w:val="24"/>
          <w:szCs w:val="24"/>
        </w:rPr>
      </w:pPr>
      <w:r>
        <w:rPr>
          <w:sz w:val="24"/>
          <w:szCs w:val="24"/>
        </w:rPr>
        <w:t>Discussion about how the task force might prioritize elements of the vision?  This could help identify small intermediary wins/achievements along the way.</w:t>
      </w:r>
    </w:p>
    <w:p w:rsidR="00A93F48" w:rsidRDefault="00A93F48" w:rsidP="00C45906">
      <w:pPr>
        <w:pStyle w:val="ListParagraph"/>
        <w:numPr>
          <w:ilvl w:val="0"/>
          <w:numId w:val="22"/>
        </w:numPr>
        <w:rPr>
          <w:sz w:val="24"/>
          <w:szCs w:val="24"/>
        </w:rPr>
      </w:pPr>
      <w:r>
        <w:rPr>
          <w:sz w:val="24"/>
          <w:szCs w:val="24"/>
        </w:rPr>
        <w:t>It will take attracting people to live in the West Side Flats to achieve real ownership of the area, e.g. the new housing development that is under construction (West Side Flats Apartments) will be the start of it.</w:t>
      </w:r>
    </w:p>
    <w:p w:rsidR="00A93F48" w:rsidRDefault="00A93F48" w:rsidP="00C45906">
      <w:pPr>
        <w:pStyle w:val="ListParagraph"/>
        <w:numPr>
          <w:ilvl w:val="0"/>
          <w:numId w:val="22"/>
        </w:numPr>
        <w:rPr>
          <w:sz w:val="24"/>
          <w:szCs w:val="24"/>
        </w:rPr>
      </w:pPr>
      <w:r>
        <w:rPr>
          <w:sz w:val="24"/>
          <w:szCs w:val="24"/>
        </w:rPr>
        <w:t>The concept of “7 generations” is relevant to the long-term vision for the WSF but we also need small intermediary wins/achievements.</w:t>
      </w:r>
    </w:p>
    <w:p w:rsidR="00A93F48" w:rsidRDefault="00A93F48" w:rsidP="00453A46">
      <w:pPr>
        <w:pStyle w:val="ListParagraph"/>
        <w:numPr>
          <w:ilvl w:val="0"/>
          <w:numId w:val="22"/>
        </w:numPr>
        <w:rPr>
          <w:sz w:val="24"/>
          <w:szCs w:val="24"/>
        </w:rPr>
      </w:pPr>
      <w:r>
        <w:rPr>
          <w:sz w:val="24"/>
          <w:szCs w:val="24"/>
        </w:rPr>
        <w:t>The current WSF Master Plan does not include any cost/funding estimates. Where will the money come from to invest in the necessary improvements and development?</w:t>
      </w:r>
    </w:p>
    <w:p w:rsidR="00A93F48" w:rsidRDefault="00A93F48" w:rsidP="00453A46">
      <w:pPr>
        <w:pStyle w:val="ListParagraph"/>
        <w:numPr>
          <w:ilvl w:val="0"/>
          <w:numId w:val="22"/>
        </w:numPr>
        <w:rPr>
          <w:sz w:val="24"/>
          <w:szCs w:val="24"/>
        </w:rPr>
      </w:pPr>
      <w:r>
        <w:rPr>
          <w:sz w:val="24"/>
          <w:szCs w:val="24"/>
        </w:rPr>
        <w:t>Until there are residents who live on the WSF, how can you truly have a vision for it?</w:t>
      </w:r>
    </w:p>
    <w:p w:rsidR="00A93F48" w:rsidRDefault="00A93F48" w:rsidP="00453A46">
      <w:pPr>
        <w:pStyle w:val="ListParagraph"/>
        <w:numPr>
          <w:ilvl w:val="0"/>
          <w:numId w:val="22"/>
        </w:numPr>
        <w:rPr>
          <w:sz w:val="24"/>
          <w:szCs w:val="24"/>
        </w:rPr>
      </w:pPr>
      <w:r>
        <w:rPr>
          <w:sz w:val="24"/>
          <w:szCs w:val="24"/>
        </w:rPr>
        <w:t>The plan needs to look at a phasing strategy for build-out of the full vision.</w:t>
      </w:r>
    </w:p>
    <w:p w:rsidR="00A93F48" w:rsidRDefault="00A93F48" w:rsidP="00453A46">
      <w:pPr>
        <w:pStyle w:val="ListParagraph"/>
        <w:numPr>
          <w:ilvl w:val="0"/>
          <w:numId w:val="22"/>
        </w:numPr>
        <w:rPr>
          <w:sz w:val="24"/>
          <w:szCs w:val="24"/>
        </w:rPr>
      </w:pPr>
      <w:r>
        <w:rPr>
          <w:sz w:val="24"/>
          <w:szCs w:val="24"/>
        </w:rPr>
        <w:t>The Mayor’s Office is really excited about this project and wants the project to think long-term and big picture, e.g. climate change, multi-modal transportation, adaptive reuse of buildings, sustainability, etc.</w:t>
      </w:r>
    </w:p>
    <w:p w:rsidR="00A93F48" w:rsidRDefault="00A93F48" w:rsidP="00453A46">
      <w:pPr>
        <w:pStyle w:val="ListParagraph"/>
        <w:numPr>
          <w:ilvl w:val="0"/>
          <w:numId w:val="22"/>
        </w:numPr>
        <w:rPr>
          <w:sz w:val="24"/>
          <w:szCs w:val="24"/>
        </w:rPr>
      </w:pPr>
      <w:r>
        <w:rPr>
          <w:sz w:val="24"/>
          <w:szCs w:val="24"/>
        </w:rPr>
        <w:t>Think about the jobs of the future from a big picture perspective, e.g. if jobs keep moving to the suburbs, driving out to jobs in the suburbs is not ultimately sustainable.</w:t>
      </w:r>
    </w:p>
    <w:p w:rsidR="00A93F48" w:rsidRDefault="00A93F48" w:rsidP="00453A46">
      <w:pPr>
        <w:pStyle w:val="ListParagraph"/>
        <w:numPr>
          <w:ilvl w:val="0"/>
          <w:numId w:val="22"/>
        </w:numPr>
        <w:rPr>
          <w:sz w:val="24"/>
          <w:szCs w:val="24"/>
        </w:rPr>
      </w:pPr>
      <w:r>
        <w:rPr>
          <w:sz w:val="24"/>
          <w:szCs w:val="24"/>
        </w:rPr>
        <w:t>There has been a loss of jobs in the WSF. How can jobs be retained, since they are an important asset to the neighborhood and city? How do we help businesses stay and expand? Barriers exist today for businesses to expand within the WSF.</w:t>
      </w:r>
    </w:p>
    <w:p w:rsidR="00A93F48" w:rsidRDefault="00A93F48" w:rsidP="00453A46">
      <w:pPr>
        <w:pStyle w:val="ListParagraph"/>
        <w:numPr>
          <w:ilvl w:val="0"/>
          <w:numId w:val="22"/>
        </w:numPr>
        <w:rPr>
          <w:sz w:val="24"/>
          <w:szCs w:val="24"/>
        </w:rPr>
      </w:pPr>
      <w:r>
        <w:rPr>
          <w:sz w:val="24"/>
          <w:szCs w:val="24"/>
        </w:rPr>
        <w:t>Consider having a focus group for existing employees. What would attract them to move nearer to their jobs and possibly to live on the WSF?</w:t>
      </w:r>
    </w:p>
    <w:p w:rsidR="00A93F48" w:rsidRDefault="00A93F48" w:rsidP="00453A46">
      <w:pPr>
        <w:pStyle w:val="ListParagraph"/>
        <w:numPr>
          <w:ilvl w:val="0"/>
          <w:numId w:val="22"/>
        </w:numPr>
        <w:rPr>
          <w:sz w:val="24"/>
          <w:szCs w:val="24"/>
        </w:rPr>
      </w:pPr>
      <w:r>
        <w:rPr>
          <w:sz w:val="24"/>
          <w:szCs w:val="24"/>
        </w:rPr>
        <w:t>Currently there are very few reasons for most people to come to the WSF. Lack of community destinations, e.g. restaurants on the riverfront.</w:t>
      </w:r>
    </w:p>
    <w:p w:rsidR="00A93F48" w:rsidRDefault="00A93F48" w:rsidP="00453A46">
      <w:pPr>
        <w:pStyle w:val="ListParagraph"/>
        <w:numPr>
          <w:ilvl w:val="0"/>
          <w:numId w:val="22"/>
        </w:numPr>
        <w:rPr>
          <w:sz w:val="24"/>
          <w:szCs w:val="24"/>
        </w:rPr>
      </w:pPr>
      <w:r>
        <w:rPr>
          <w:sz w:val="24"/>
          <w:szCs w:val="24"/>
        </w:rPr>
        <w:lastRenderedPageBreak/>
        <w:t xml:space="preserve">In what ways could the WSF be a unique/innovative place in the country, e.g. Silicon Valley (high tech), </w:t>
      </w:r>
      <w:smartTag w:uri="urn:schemas-microsoft-com:office:smarttags" w:element="City">
        <w:smartTag w:uri="urn:schemas-microsoft-com:office:smarttags" w:element="place">
          <w:r>
            <w:rPr>
              <w:sz w:val="24"/>
              <w:szCs w:val="24"/>
            </w:rPr>
            <w:t>Hollywood</w:t>
          </w:r>
        </w:smartTag>
      </w:smartTag>
      <w:r>
        <w:rPr>
          <w:sz w:val="24"/>
          <w:szCs w:val="24"/>
        </w:rPr>
        <w:t xml:space="preserve"> (entertainment), etc. Think of ways the WSF could attract unique business sectors.</w:t>
      </w:r>
    </w:p>
    <w:p w:rsidR="00A93F48" w:rsidRDefault="00A93F48" w:rsidP="00453A46">
      <w:pPr>
        <w:pStyle w:val="ListParagraph"/>
        <w:numPr>
          <w:ilvl w:val="0"/>
          <w:numId w:val="22"/>
        </w:numPr>
        <w:rPr>
          <w:sz w:val="24"/>
          <w:szCs w:val="24"/>
        </w:rPr>
      </w:pPr>
      <w:r>
        <w:rPr>
          <w:sz w:val="24"/>
          <w:szCs w:val="24"/>
        </w:rPr>
        <w:t xml:space="preserve">The river is a huge barrier. Other barriers are the bluffs and wide roadways on its border. It is difficult to get people to go beyond visiting </w:t>
      </w:r>
      <w:smartTag w:uri="urn:schemas-microsoft-com:office:smarttags" w:element="PlaceName">
        <w:smartTag w:uri="urn:schemas-microsoft-com:office:smarttags" w:element="PlaceName">
          <w:r>
            <w:rPr>
              <w:sz w:val="24"/>
              <w:szCs w:val="24"/>
            </w:rPr>
            <w:t>Harriet</w:t>
          </w:r>
        </w:smartTag>
        <w:r>
          <w:rPr>
            <w:sz w:val="24"/>
            <w:szCs w:val="24"/>
          </w:rPr>
          <w:t xml:space="preserve"> </w:t>
        </w:r>
        <w:smartTag w:uri="urn:schemas-microsoft-com:office:smarttags" w:element="PlaceName">
          <w:r>
            <w:rPr>
              <w:sz w:val="24"/>
              <w:szCs w:val="24"/>
            </w:rPr>
            <w:t>Island</w:t>
          </w:r>
        </w:smartTag>
        <w:r>
          <w:rPr>
            <w:sz w:val="24"/>
            <w:szCs w:val="24"/>
          </w:rPr>
          <w:t xml:space="preserve"> </w:t>
        </w:r>
        <w:smartTag w:uri="urn:schemas-microsoft-com:office:smarttags" w:element="PlaceName">
          <w:r>
            <w:rPr>
              <w:sz w:val="24"/>
              <w:szCs w:val="24"/>
            </w:rPr>
            <w:t>Regional</w:t>
          </w:r>
        </w:smartTag>
        <w:r>
          <w:rPr>
            <w:sz w:val="24"/>
            <w:szCs w:val="24"/>
          </w:rPr>
          <w:t xml:space="preserve"> </w:t>
        </w:r>
        <w:smartTag w:uri="urn:schemas-microsoft-com:office:smarttags" w:element="PlaceName">
          <w:r>
            <w:rPr>
              <w:sz w:val="24"/>
              <w:szCs w:val="24"/>
            </w:rPr>
            <w:t>Park</w:t>
          </w:r>
        </w:smartTag>
      </w:smartTag>
      <w:r>
        <w:rPr>
          <w:sz w:val="24"/>
          <w:szCs w:val="24"/>
        </w:rPr>
        <w:t>.</w:t>
      </w:r>
    </w:p>
    <w:p w:rsidR="00A93F48" w:rsidRDefault="00A93F48" w:rsidP="00453A46">
      <w:pPr>
        <w:pStyle w:val="ListParagraph"/>
        <w:numPr>
          <w:ilvl w:val="0"/>
          <w:numId w:val="22"/>
        </w:numPr>
        <w:rPr>
          <w:sz w:val="24"/>
          <w:szCs w:val="24"/>
        </w:rPr>
      </w:pPr>
      <w:r>
        <w:rPr>
          <w:sz w:val="24"/>
          <w:szCs w:val="24"/>
        </w:rPr>
        <w:t xml:space="preserve">WSF is different from the upper </w:t>
      </w:r>
      <w:smartTag w:uri="urn:schemas-microsoft-com:office:smarttags" w:element="PlaceName">
        <w:r>
          <w:rPr>
            <w:sz w:val="24"/>
            <w:szCs w:val="24"/>
          </w:rPr>
          <w:t>West Side</w:t>
        </w:r>
      </w:smartTag>
      <w:r>
        <w:rPr>
          <w:sz w:val="24"/>
          <w:szCs w:val="24"/>
        </w:rPr>
        <w:t xml:space="preserve"> neighborhood area, which is already an urban village. The WSF needs a different identity.</w:t>
      </w:r>
    </w:p>
    <w:p w:rsidR="00A93F48" w:rsidRDefault="00A93F48" w:rsidP="00453A46">
      <w:pPr>
        <w:pStyle w:val="ListParagraph"/>
        <w:numPr>
          <w:ilvl w:val="0"/>
          <w:numId w:val="22"/>
        </w:numPr>
        <w:rPr>
          <w:sz w:val="24"/>
          <w:szCs w:val="24"/>
        </w:rPr>
      </w:pPr>
      <w:r>
        <w:rPr>
          <w:sz w:val="24"/>
          <w:szCs w:val="24"/>
        </w:rPr>
        <w:t xml:space="preserve">Downtown doesn’t have a true river connection, since it sits at the top of the bluff. The WSF does have this connection. At </w:t>
      </w:r>
      <w:smartTag w:uri="urn:schemas-microsoft-com:office:smarttags" w:element="PlaceName">
        <w:smartTag w:uri="urn:schemas-microsoft-com:office:smarttags" w:element="PlaceName">
          <w:r>
            <w:rPr>
              <w:sz w:val="24"/>
              <w:szCs w:val="24"/>
            </w:rPr>
            <w:t>Harriet</w:t>
          </w:r>
        </w:smartTag>
        <w:r>
          <w:rPr>
            <w:sz w:val="24"/>
            <w:szCs w:val="24"/>
          </w:rPr>
          <w:t xml:space="preserve"> </w:t>
        </w:r>
        <w:smartTag w:uri="urn:schemas-microsoft-com:office:smarttags" w:element="PlaceName">
          <w:r>
            <w:rPr>
              <w:sz w:val="24"/>
              <w:szCs w:val="24"/>
            </w:rPr>
            <w:t>Island</w:t>
          </w:r>
        </w:smartTag>
      </w:smartTag>
      <w:r>
        <w:rPr>
          <w:sz w:val="24"/>
          <w:szCs w:val="24"/>
        </w:rPr>
        <w:t>, for example, you can get right down to the river’s edge.</w:t>
      </w:r>
    </w:p>
    <w:p w:rsidR="00A93F48" w:rsidRDefault="00A93F48" w:rsidP="00453A46">
      <w:pPr>
        <w:pStyle w:val="ListParagraph"/>
        <w:numPr>
          <w:ilvl w:val="0"/>
          <w:numId w:val="22"/>
        </w:numPr>
        <w:rPr>
          <w:sz w:val="24"/>
          <w:szCs w:val="24"/>
        </w:rPr>
      </w:pPr>
      <w:r>
        <w:rPr>
          <w:sz w:val="24"/>
          <w:szCs w:val="24"/>
        </w:rPr>
        <w:t>How wild can the plan’s vision be, e.g. canals reaching in from the river?  How do we truly embrace the river?</w:t>
      </w:r>
    </w:p>
    <w:p w:rsidR="00A93F48" w:rsidRDefault="00A93F48" w:rsidP="00453A46">
      <w:pPr>
        <w:pStyle w:val="ListParagraph"/>
        <w:numPr>
          <w:ilvl w:val="0"/>
          <w:numId w:val="22"/>
        </w:numPr>
        <w:rPr>
          <w:sz w:val="24"/>
          <w:szCs w:val="24"/>
        </w:rPr>
      </w:pPr>
      <w:r>
        <w:rPr>
          <w:sz w:val="24"/>
          <w:szCs w:val="24"/>
        </w:rPr>
        <w:t>Importance of “green fingers” extending between the river and the bluffs to reconnect the Flats to the river.</w:t>
      </w:r>
    </w:p>
    <w:p w:rsidR="00A93F48" w:rsidRPr="00DA1DF5" w:rsidRDefault="00A93F48" w:rsidP="00AC3014">
      <w:pPr>
        <w:ind w:left="360"/>
        <w:rPr>
          <w:rFonts w:ascii="Calibri" w:hAnsi="Calibri"/>
          <w:sz w:val="24"/>
          <w:szCs w:val="24"/>
        </w:rPr>
      </w:pPr>
      <w:bookmarkStart w:id="0" w:name="_GoBack"/>
      <w:bookmarkEnd w:id="0"/>
      <w:r w:rsidRPr="00DA1DF5">
        <w:rPr>
          <w:rFonts w:ascii="Calibri" w:hAnsi="Calibri"/>
          <w:sz w:val="24"/>
          <w:szCs w:val="24"/>
        </w:rPr>
        <w:t>Best day/time for future meetings: Thursdays (except 3</w:t>
      </w:r>
      <w:r w:rsidRPr="00DA1DF5">
        <w:rPr>
          <w:rFonts w:ascii="Calibri" w:hAnsi="Calibri"/>
          <w:sz w:val="24"/>
          <w:szCs w:val="24"/>
          <w:vertAlign w:val="superscript"/>
        </w:rPr>
        <w:t>rd</w:t>
      </w:r>
      <w:r w:rsidRPr="00DA1DF5">
        <w:rPr>
          <w:rFonts w:ascii="Calibri" w:hAnsi="Calibri"/>
          <w:sz w:val="24"/>
          <w:szCs w:val="24"/>
        </w:rPr>
        <w:t xml:space="preserve"> Thurs) at 6:00</w:t>
      </w:r>
      <w:r w:rsidR="00A34C0E" w:rsidRPr="00DA1DF5">
        <w:rPr>
          <w:rFonts w:ascii="Calibri" w:hAnsi="Calibri"/>
          <w:sz w:val="24"/>
          <w:szCs w:val="24"/>
        </w:rPr>
        <w:t>pm</w:t>
      </w:r>
      <w:r w:rsidRPr="00DA1DF5">
        <w:rPr>
          <w:rFonts w:ascii="Calibri" w:hAnsi="Calibri"/>
          <w:sz w:val="24"/>
          <w:szCs w:val="24"/>
        </w:rPr>
        <w:t xml:space="preserve">.  We’ll meet at </w:t>
      </w:r>
      <w:proofErr w:type="spellStart"/>
      <w:r w:rsidRPr="00DA1DF5">
        <w:rPr>
          <w:rFonts w:ascii="Calibri" w:hAnsi="Calibri"/>
          <w:sz w:val="24"/>
          <w:szCs w:val="24"/>
        </w:rPr>
        <w:t>NeDA</w:t>
      </w:r>
      <w:proofErr w:type="spellEnd"/>
      <w:r w:rsidRPr="00DA1DF5">
        <w:rPr>
          <w:rFonts w:ascii="Calibri" w:hAnsi="Calibri"/>
          <w:sz w:val="24"/>
          <w:szCs w:val="24"/>
        </w:rPr>
        <w:t xml:space="preserve"> so there is more room for the task force and guests.</w:t>
      </w:r>
    </w:p>
    <w:p w:rsidR="00A93F48" w:rsidRPr="00DA1DF5" w:rsidRDefault="00A93F48" w:rsidP="00AC3014">
      <w:pPr>
        <w:ind w:left="360"/>
        <w:rPr>
          <w:rFonts w:ascii="Calibri" w:hAnsi="Calibri"/>
          <w:sz w:val="24"/>
          <w:szCs w:val="24"/>
        </w:rPr>
      </w:pPr>
    </w:p>
    <w:p w:rsidR="00A93F48" w:rsidRPr="00DA1DF5" w:rsidRDefault="00A93F48" w:rsidP="00AC3014">
      <w:pPr>
        <w:ind w:left="360"/>
        <w:rPr>
          <w:rFonts w:ascii="Calibri" w:hAnsi="Calibri"/>
          <w:sz w:val="24"/>
          <w:szCs w:val="24"/>
        </w:rPr>
      </w:pPr>
      <w:r w:rsidRPr="00DA1DF5">
        <w:rPr>
          <w:rFonts w:ascii="Calibri" w:hAnsi="Calibri"/>
          <w:sz w:val="24"/>
          <w:szCs w:val="24"/>
        </w:rPr>
        <w:t xml:space="preserve">If possible, staff/consultants will send out meeting materials to CTF members prior to each meeting. </w:t>
      </w:r>
    </w:p>
    <w:p w:rsidR="00A34C0E" w:rsidRDefault="00A34C0E" w:rsidP="00AC3014">
      <w:pPr>
        <w:ind w:left="360"/>
        <w:rPr>
          <w:rFonts w:ascii="Calibri" w:hAnsi="Calibri"/>
          <w:sz w:val="24"/>
          <w:szCs w:val="24"/>
        </w:rPr>
      </w:pPr>
    </w:p>
    <w:p w:rsidR="00A34C0E" w:rsidRPr="00DA1DF5" w:rsidRDefault="00A34C0E" w:rsidP="00AC3014">
      <w:pPr>
        <w:ind w:left="360"/>
        <w:rPr>
          <w:rFonts w:ascii="Calibri" w:hAnsi="Calibri"/>
          <w:b/>
          <w:sz w:val="24"/>
          <w:szCs w:val="24"/>
        </w:rPr>
      </w:pPr>
      <w:r w:rsidRPr="00DA1DF5">
        <w:rPr>
          <w:rFonts w:ascii="Calibri" w:hAnsi="Calibri"/>
          <w:b/>
          <w:sz w:val="24"/>
          <w:szCs w:val="24"/>
        </w:rPr>
        <w:t>NEXT MEETING:</w:t>
      </w:r>
      <w:r w:rsidRPr="00DA1DF5">
        <w:rPr>
          <w:rFonts w:ascii="Calibri" w:hAnsi="Calibri"/>
          <w:b/>
          <w:sz w:val="24"/>
          <w:szCs w:val="24"/>
        </w:rPr>
        <w:tab/>
        <w:t>Thursday, March 14</w:t>
      </w:r>
      <w:r w:rsidRPr="00DA1DF5">
        <w:rPr>
          <w:rFonts w:ascii="Calibri" w:hAnsi="Calibri"/>
          <w:b/>
          <w:sz w:val="24"/>
          <w:szCs w:val="24"/>
          <w:vertAlign w:val="superscript"/>
        </w:rPr>
        <w:t>th</w:t>
      </w:r>
      <w:r w:rsidRPr="00DA1DF5">
        <w:rPr>
          <w:rFonts w:ascii="Calibri" w:hAnsi="Calibri"/>
          <w:b/>
          <w:sz w:val="24"/>
          <w:szCs w:val="24"/>
        </w:rPr>
        <w:t xml:space="preserve">, 6:00pm – 8:00pm at  </w:t>
      </w:r>
    </w:p>
    <w:p w:rsidR="00A34C0E" w:rsidRPr="00DA1DF5" w:rsidRDefault="00A34C0E" w:rsidP="00AC3014">
      <w:pPr>
        <w:ind w:left="360"/>
        <w:rPr>
          <w:rFonts w:ascii="Calibri" w:hAnsi="Calibri"/>
          <w:b/>
          <w:sz w:val="24"/>
          <w:szCs w:val="24"/>
        </w:rPr>
      </w:pPr>
      <w:r w:rsidRPr="00DA1DF5">
        <w:rPr>
          <w:rFonts w:ascii="Calibri" w:hAnsi="Calibri"/>
          <w:b/>
          <w:sz w:val="24"/>
          <w:szCs w:val="24"/>
        </w:rPr>
        <w:tab/>
      </w:r>
      <w:r w:rsidRPr="00DA1DF5">
        <w:rPr>
          <w:rFonts w:ascii="Calibri" w:hAnsi="Calibri"/>
          <w:b/>
          <w:sz w:val="24"/>
          <w:szCs w:val="24"/>
        </w:rPr>
        <w:tab/>
      </w:r>
      <w:r w:rsidRPr="00DA1DF5">
        <w:rPr>
          <w:rFonts w:ascii="Calibri" w:hAnsi="Calibri"/>
          <w:b/>
          <w:sz w:val="24"/>
          <w:szCs w:val="24"/>
        </w:rPr>
        <w:tab/>
      </w:r>
      <w:proofErr w:type="spellStart"/>
      <w:r w:rsidRPr="00DA1DF5">
        <w:rPr>
          <w:rFonts w:ascii="Calibri" w:hAnsi="Calibri"/>
          <w:b/>
          <w:sz w:val="24"/>
          <w:szCs w:val="24"/>
        </w:rPr>
        <w:t>NeDA</w:t>
      </w:r>
      <w:proofErr w:type="spellEnd"/>
      <w:r w:rsidRPr="00DA1DF5">
        <w:rPr>
          <w:rFonts w:ascii="Calibri" w:hAnsi="Calibri"/>
          <w:b/>
          <w:sz w:val="24"/>
          <w:szCs w:val="24"/>
        </w:rPr>
        <w:t xml:space="preserve"> Office (481 Wabasha Street South)</w:t>
      </w:r>
    </w:p>
    <w:p w:rsidR="00A93F48" w:rsidRPr="00DF45CF" w:rsidRDefault="00A93F48" w:rsidP="00DF45CF">
      <w:pPr>
        <w:pStyle w:val="ListParagraph"/>
        <w:rPr>
          <w:sz w:val="24"/>
          <w:szCs w:val="24"/>
        </w:rPr>
      </w:pPr>
    </w:p>
    <w:p w:rsidR="00A93F48" w:rsidRPr="00EE51B0" w:rsidRDefault="00A93F48" w:rsidP="005D6714">
      <w:pPr>
        <w:rPr>
          <w:rFonts w:ascii="Calibri" w:hAnsi="Calibri"/>
          <w:sz w:val="24"/>
          <w:szCs w:val="24"/>
        </w:rPr>
      </w:pPr>
    </w:p>
    <w:sectPr w:rsidR="00A93F48" w:rsidRPr="00EE51B0" w:rsidSect="008F2CF6">
      <w:headerReference w:type="default" r:id="rId8"/>
      <w:headerReference w:type="first" r:id="rId9"/>
      <w:pgSz w:w="12240" w:h="15840" w:code="1"/>
      <w:pgMar w:top="720" w:right="1440" w:bottom="720" w:left="243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48" w:rsidRDefault="00A93F48">
      <w:r>
        <w:separator/>
      </w:r>
    </w:p>
  </w:endnote>
  <w:endnote w:type="continuationSeparator" w:id="0">
    <w:p w:rsidR="00A93F48" w:rsidRDefault="00A9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48" w:rsidRDefault="00A93F48">
      <w:r>
        <w:separator/>
      </w:r>
    </w:p>
  </w:footnote>
  <w:footnote w:type="continuationSeparator" w:id="0">
    <w:p w:rsidR="00A93F48" w:rsidRDefault="00A9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48" w:rsidRPr="003D1CB3" w:rsidRDefault="00A93F48" w:rsidP="003D1CB3">
    <w:pPr>
      <w:pStyle w:val="Header"/>
      <w:tabs>
        <w:tab w:val="clear" w:pos="4320"/>
        <w:tab w:val="clear" w:pos="8640"/>
      </w:tabs>
      <w:ind w:left="-1800"/>
      <w:rPr>
        <w:b/>
      </w:rPr>
    </w:pPr>
    <w:smartTag w:uri="urn:schemas-microsoft-com:office:smarttags" w:element="place">
      <w:r>
        <w:rPr>
          <w:b/>
        </w:rPr>
        <w:t>West Side</w:t>
      </w:r>
    </w:smartTag>
    <w:r>
      <w:rPr>
        <w:b/>
      </w:rPr>
      <w:t xml:space="preserve"> Flats</w:t>
    </w:r>
  </w:p>
  <w:p w:rsidR="00A93F48" w:rsidRDefault="00A93F48">
    <w:pPr>
      <w:pStyle w:val="Header"/>
      <w:tabs>
        <w:tab w:val="clear" w:pos="4320"/>
        <w:tab w:val="clear" w:pos="8640"/>
      </w:tabs>
      <w:ind w:left="-1800"/>
      <w:rPr>
        <w:noProof/>
      </w:rPr>
    </w:pPr>
    <w:r>
      <w:rPr>
        <w:noProof/>
      </w:rPr>
      <w:t>Master Plan and Development Guidelines Update</w:t>
    </w:r>
  </w:p>
  <w:p w:rsidR="00A93F48" w:rsidRDefault="00A93F48">
    <w:pPr>
      <w:pStyle w:val="Header"/>
      <w:tabs>
        <w:tab w:val="clear" w:pos="4320"/>
        <w:tab w:val="clear" w:pos="8640"/>
      </w:tabs>
      <w:ind w:left="-1800"/>
    </w:pPr>
    <w:r>
      <w:t xml:space="preserve">Page </w:t>
    </w:r>
    <w:r w:rsidR="00DA1DF5">
      <w:fldChar w:fldCharType="begin"/>
    </w:r>
    <w:r w:rsidR="00DA1DF5">
      <w:instrText xml:space="preserve"> PAGE   \* MERGEFORMAT </w:instrText>
    </w:r>
    <w:r w:rsidR="00DA1DF5">
      <w:fldChar w:fldCharType="separate"/>
    </w:r>
    <w:r w:rsidR="00DA1DF5">
      <w:rPr>
        <w:noProof/>
      </w:rPr>
      <w:t>3</w:t>
    </w:r>
    <w:r w:rsidR="00DA1DF5">
      <w:rPr>
        <w:noProof/>
      </w:rPr>
      <w:fldChar w:fldCharType="end"/>
    </w:r>
  </w:p>
  <w:p w:rsidR="00A93F48" w:rsidRDefault="00A93F48">
    <w:pPr>
      <w:ind w:right="-720"/>
      <w:rPr>
        <w:rFonts w:ascii="Arial" w:hAnsi="Arial"/>
        <w:snapToGrid w:val="0"/>
      </w:rPr>
    </w:pPr>
  </w:p>
  <w:p w:rsidR="00A93F48" w:rsidRDefault="00FC7247">
    <w:pPr>
      <w:pStyle w:val="Header"/>
      <w:ind w:left="1080"/>
    </w:pPr>
    <w:r>
      <w:rPr>
        <w:noProof/>
      </w:rPr>
      <mc:AlternateContent>
        <mc:Choice Requires="wps">
          <w:drawing>
            <wp:anchor distT="0" distB="0" distL="114300" distR="114300" simplePos="0" relativeHeight="251660288" behindDoc="0" locked="0" layoutInCell="0" allowOverlap="1">
              <wp:simplePos x="0" y="0"/>
              <wp:positionH relativeFrom="column">
                <wp:posOffset>-960120</wp:posOffset>
              </wp:positionH>
              <wp:positionV relativeFrom="paragraph">
                <wp:posOffset>844550</wp:posOffset>
              </wp:positionV>
              <wp:extent cx="1463040" cy="871855"/>
              <wp:effectExtent l="0" t="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F48" w:rsidRDefault="00A93F48">
                          <w:pPr>
                            <w:jc w:val="both"/>
                            <w:rPr>
                              <w:rFonts w:ascii="Futura" w:hAnsi="Futura"/>
                              <w:sz w:val="18"/>
                            </w:rPr>
                          </w:pPr>
                        </w:p>
                        <w:p w:rsidR="00A93F48" w:rsidRDefault="00A93F48">
                          <w:pPr>
                            <w:jc w:val="both"/>
                            <w:rPr>
                              <w:rFonts w:ascii="Futura" w:hAnsi="Futura"/>
                              <w:sz w:val="18"/>
                            </w:rPr>
                          </w:pPr>
                        </w:p>
                        <w:p w:rsidR="00A93F48" w:rsidRDefault="00A93F48">
                          <w:pPr>
                            <w:jc w:val="both"/>
                            <w:rPr>
                              <w:rFonts w:ascii="Futura" w:hAnsi="Futur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6pt;margin-top:66.5pt;width:115.2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EQ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hOr1xFTjdG3DzA2wDyzFTZ+40/eyQ0jctUVt+Za3uW04YRBdPJmdHRxwXQDb9&#10;O83gGrLzOgINje1C6aAYCNCBpccTMyEUGq4sZq/SAkwUbIt5tphOQ3AJqY6njXX+DdcdCpMaW2A+&#10;opP9nfOj69ElXOa0FGwtpIwLu93cSIv2BFSyjt8B/ZmbVMFZ6XBsRBx3IEi4I9hCuJH1b2WWF+l1&#10;Xk7Ws8V8UqyL6aScp4tJmpXX5SwtyuJ2/T0EmBVVKxjj6k4oflRgVvwdw4deGLUTNYj6GpfTfDpS&#10;9Mck0/j9LslOeGhIKTqo88mJVIHY14pB2qTyRMhxnjwPPxICNTj+Y1WiDALzowb8sBkAJWhjo9kj&#10;CMJq4AuohVcEJq22XzHqoSNr7L7siOUYybcKRFVmRVCAj4tiOs9hYc8tm3MLURSgauwxGqc3fmz7&#10;nbFi28JNo4yVvgIhNiJq5CkqSCEsoOtiMocXIrT1+Tp6Pb1jqx8AAAD//wMAUEsDBBQABgAIAAAA&#10;IQBrlDV43wAAAAsBAAAPAAAAZHJzL2Rvd25yZXYueG1sTI/NTsMwEITvSLyDtUhcUOv80IamcSpA&#10;AnFt6QNsYjeJGq+j2G3St2c5wXFnPs3OFLvZ9uJqRt85UhAvIxCGaqc7ahQcvz8WLyB8QNLYOzIK&#10;bsbDrry/KzDXbqK9uR5CIziEfI4K2hCGXEpft8aiX7rBEHsnN1oMfI6N1CNOHG57mUTRWlrsiD+0&#10;OJj31tTnw8UqOH1NT6vNVH2GY7Z/Xr9hl1XuptTjw/y6BRHMHP5g+K3P1aHkTpW7kPaiV7CIV3HC&#10;LDtpyqsYyTYsVAqSLEpBloX8v6H8AQAA//8DAFBLAQItABQABgAIAAAAIQC2gziS/gAAAOEBAAAT&#10;AAAAAAAAAAAAAAAAAAAAAABbQ29udGVudF9UeXBlc10ueG1sUEsBAi0AFAAGAAgAAAAhADj9If/W&#10;AAAAlAEAAAsAAAAAAAAAAAAAAAAALwEAAF9yZWxzLy5yZWxzUEsBAi0AFAAGAAgAAAAhAP3skRCA&#10;AgAADwUAAA4AAAAAAAAAAAAAAAAALgIAAGRycy9lMm9Eb2MueG1sUEsBAi0AFAAGAAgAAAAhAGuU&#10;NXjfAAAACwEAAA8AAAAAAAAAAAAAAAAA2gQAAGRycy9kb3ducmV2LnhtbFBLBQYAAAAABAAEAPMA&#10;AADmBQAAAAA=&#10;" o:allowincell="f" stroked="f">
              <v:textbox>
                <w:txbxContent>
                  <w:p w:rsidR="00A93F48" w:rsidRDefault="00A93F48">
                    <w:pPr>
                      <w:jc w:val="both"/>
                      <w:rPr>
                        <w:rFonts w:ascii="Futura" w:hAnsi="Futura"/>
                        <w:sz w:val="18"/>
                      </w:rPr>
                    </w:pPr>
                  </w:p>
                  <w:p w:rsidR="00A93F48" w:rsidRDefault="00A93F48">
                    <w:pPr>
                      <w:jc w:val="both"/>
                      <w:rPr>
                        <w:rFonts w:ascii="Futura" w:hAnsi="Futura"/>
                        <w:sz w:val="18"/>
                      </w:rPr>
                    </w:pPr>
                  </w:p>
                  <w:p w:rsidR="00A93F48" w:rsidRDefault="00A93F48">
                    <w:pPr>
                      <w:jc w:val="both"/>
                      <w:rPr>
                        <w:rFonts w:ascii="Futura" w:hAnsi="Futura"/>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48" w:rsidRDefault="00FC7247">
    <w:pPr>
      <w:pStyle w:val="Header"/>
      <w:tabs>
        <w:tab w:val="clear" w:pos="4320"/>
        <w:tab w:val="clear" w:pos="8640"/>
      </w:tabs>
      <w:ind w:left="-1800"/>
    </w:pPr>
    <w:r>
      <w:rPr>
        <w:noProof/>
      </w:rPr>
      <w:drawing>
        <wp:inline distT="0" distB="0" distL="0" distR="0">
          <wp:extent cx="2457450" cy="15335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787"/>
    <w:multiLevelType w:val="hybridMultilevel"/>
    <w:tmpl w:val="8E66846E"/>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E72E7"/>
    <w:multiLevelType w:val="hybridMultilevel"/>
    <w:tmpl w:val="ABD0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F168C"/>
    <w:multiLevelType w:val="hybridMultilevel"/>
    <w:tmpl w:val="95CC5232"/>
    <w:lvl w:ilvl="0" w:tplc="F33E3BAE">
      <w:start w:val="1"/>
      <w:numFmt w:val="decimal"/>
      <w:lvlText w:val="%1."/>
      <w:lvlJc w:val="left"/>
      <w:pPr>
        <w:tabs>
          <w:tab w:val="num" w:pos="3600"/>
        </w:tabs>
        <w:ind w:left="3600" w:hanging="360"/>
      </w:pPr>
      <w:rPr>
        <w:rFonts w:ascii="Times New Roman" w:eastAsia="Times New Roman" w:hAnsi="Times New Roman"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3">
    <w:nsid w:val="1E10034F"/>
    <w:multiLevelType w:val="hybridMultilevel"/>
    <w:tmpl w:val="88D4B3C2"/>
    <w:lvl w:ilvl="0" w:tplc="B0B6CB44">
      <w:start w:val="1"/>
      <w:numFmt w:val="bullet"/>
      <w:lvlText w:val=""/>
      <w:lvlJc w:val="left"/>
      <w:pPr>
        <w:tabs>
          <w:tab w:val="num" w:pos="3240"/>
        </w:tabs>
        <w:ind w:left="3240" w:hanging="360"/>
      </w:pPr>
      <w:rPr>
        <w:rFonts w:ascii="Symbol" w:eastAsia="Times New Roman"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22E722E4"/>
    <w:multiLevelType w:val="hybridMultilevel"/>
    <w:tmpl w:val="68CCE8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F57B6F"/>
    <w:multiLevelType w:val="hybridMultilevel"/>
    <w:tmpl w:val="2BA828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1C812CF"/>
    <w:multiLevelType w:val="hybridMultilevel"/>
    <w:tmpl w:val="B46C3372"/>
    <w:lvl w:ilvl="0" w:tplc="D3EA54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1202C9"/>
    <w:multiLevelType w:val="hybridMultilevel"/>
    <w:tmpl w:val="FAA2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8A47CB"/>
    <w:multiLevelType w:val="hybridMultilevel"/>
    <w:tmpl w:val="1B32C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AB26D1"/>
    <w:multiLevelType w:val="hybridMultilevel"/>
    <w:tmpl w:val="33327BAA"/>
    <w:lvl w:ilvl="0" w:tplc="DF34932A">
      <w:numFmt w:val="bullet"/>
      <w:lvlText w:val=""/>
      <w:lvlJc w:val="left"/>
      <w:pPr>
        <w:tabs>
          <w:tab w:val="num" w:pos="3240"/>
        </w:tabs>
        <w:ind w:left="3240" w:hanging="360"/>
      </w:pPr>
      <w:rPr>
        <w:rFonts w:ascii="Symbol" w:eastAsia="Times New Roman"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49CB2C68"/>
    <w:multiLevelType w:val="hybridMultilevel"/>
    <w:tmpl w:val="A2CCF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A90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160FF1"/>
    <w:multiLevelType w:val="hybridMultilevel"/>
    <w:tmpl w:val="5EFA047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245B29"/>
    <w:multiLevelType w:val="hybridMultilevel"/>
    <w:tmpl w:val="E63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62E3E"/>
    <w:multiLevelType w:val="hybridMultilevel"/>
    <w:tmpl w:val="8F26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E1BE9"/>
    <w:multiLevelType w:val="hybridMultilevel"/>
    <w:tmpl w:val="D80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E584D"/>
    <w:multiLevelType w:val="hybridMultilevel"/>
    <w:tmpl w:val="B70C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062AC5"/>
    <w:multiLevelType w:val="hybridMultilevel"/>
    <w:tmpl w:val="05C6E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CC3E26"/>
    <w:multiLevelType w:val="hybridMultilevel"/>
    <w:tmpl w:val="B630E388"/>
    <w:lvl w:ilvl="0" w:tplc="2A0C5D8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C460813"/>
    <w:multiLevelType w:val="hybridMultilevel"/>
    <w:tmpl w:val="C202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4552EE"/>
    <w:multiLevelType w:val="hybridMultilevel"/>
    <w:tmpl w:val="44E6B122"/>
    <w:lvl w:ilvl="0" w:tplc="D16E270C">
      <w:start w:val="1"/>
      <w:numFmt w:val="bullet"/>
      <w:lvlText w:val="-"/>
      <w:lvlJc w:val="left"/>
      <w:pPr>
        <w:ind w:left="1440" w:hanging="360"/>
      </w:pPr>
      <w:rPr>
        <w:rFonts w:ascii="Cambria" w:eastAsia="Times New Roman"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6450A0"/>
    <w:multiLevelType w:val="hybridMultilevel"/>
    <w:tmpl w:val="D744C8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7"/>
  </w:num>
  <w:num w:numId="5">
    <w:abstractNumId w:val="19"/>
  </w:num>
  <w:num w:numId="6">
    <w:abstractNumId w:val="7"/>
  </w:num>
  <w:num w:numId="7">
    <w:abstractNumId w:val="16"/>
  </w:num>
  <w:num w:numId="8">
    <w:abstractNumId w:val="1"/>
  </w:num>
  <w:num w:numId="9">
    <w:abstractNumId w:val="10"/>
  </w:num>
  <w:num w:numId="10">
    <w:abstractNumId w:val="20"/>
  </w:num>
  <w:num w:numId="11">
    <w:abstractNumId w:val="2"/>
  </w:num>
  <w:num w:numId="12">
    <w:abstractNumId w:val="18"/>
  </w:num>
  <w:num w:numId="13">
    <w:abstractNumId w:val="9"/>
  </w:num>
  <w:num w:numId="14">
    <w:abstractNumId w:val="3"/>
  </w:num>
  <w:num w:numId="15">
    <w:abstractNumId w:val="6"/>
  </w:num>
  <w:num w:numId="16">
    <w:abstractNumId w:val="0"/>
  </w:num>
  <w:num w:numId="17">
    <w:abstractNumId w:val="21"/>
  </w:num>
  <w:num w:numId="18">
    <w:abstractNumId w:val="12"/>
  </w:num>
  <w:num w:numId="19">
    <w:abstractNumId w:val="13"/>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AA"/>
    <w:rsid w:val="00015EF5"/>
    <w:rsid w:val="00032F1D"/>
    <w:rsid w:val="00034616"/>
    <w:rsid w:val="00080AF7"/>
    <w:rsid w:val="0009741C"/>
    <w:rsid w:val="000C2934"/>
    <w:rsid w:val="000C7248"/>
    <w:rsid w:val="000F73EA"/>
    <w:rsid w:val="00123548"/>
    <w:rsid w:val="0014525A"/>
    <w:rsid w:val="00153BA4"/>
    <w:rsid w:val="001C645C"/>
    <w:rsid w:val="002215CF"/>
    <w:rsid w:val="002303BC"/>
    <w:rsid w:val="00291389"/>
    <w:rsid w:val="002A40DB"/>
    <w:rsid w:val="002A4C02"/>
    <w:rsid w:val="00307357"/>
    <w:rsid w:val="003529B3"/>
    <w:rsid w:val="003D1CB3"/>
    <w:rsid w:val="003F3A98"/>
    <w:rsid w:val="00401D23"/>
    <w:rsid w:val="00423EEC"/>
    <w:rsid w:val="004325E4"/>
    <w:rsid w:val="004375C3"/>
    <w:rsid w:val="00446A97"/>
    <w:rsid w:val="00453A46"/>
    <w:rsid w:val="004B0D70"/>
    <w:rsid w:val="004D559C"/>
    <w:rsid w:val="00522F35"/>
    <w:rsid w:val="005274D8"/>
    <w:rsid w:val="00537458"/>
    <w:rsid w:val="00571806"/>
    <w:rsid w:val="005A564F"/>
    <w:rsid w:val="005C76AA"/>
    <w:rsid w:val="005D6714"/>
    <w:rsid w:val="00600952"/>
    <w:rsid w:val="00643B6C"/>
    <w:rsid w:val="0065022B"/>
    <w:rsid w:val="006A3094"/>
    <w:rsid w:val="006D2FCF"/>
    <w:rsid w:val="007247D5"/>
    <w:rsid w:val="007A08C5"/>
    <w:rsid w:val="007B1E30"/>
    <w:rsid w:val="007E7179"/>
    <w:rsid w:val="008745F1"/>
    <w:rsid w:val="008D1E27"/>
    <w:rsid w:val="008F2CF6"/>
    <w:rsid w:val="00916C82"/>
    <w:rsid w:val="0095581F"/>
    <w:rsid w:val="00977EA3"/>
    <w:rsid w:val="009B7831"/>
    <w:rsid w:val="009B7E30"/>
    <w:rsid w:val="009D3EE1"/>
    <w:rsid w:val="009E24B8"/>
    <w:rsid w:val="009E3114"/>
    <w:rsid w:val="009F4DA0"/>
    <w:rsid w:val="009F5B1A"/>
    <w:rsid w:val="00A34C0E"/>
    <w:rsid w:val="00A93F48"/>
    <w:rsid w:val="00AC15F4"/>
    <w:rsid w:val="00AC3014"/>
    <w:rsid w:val="00AF3F29"/>
    <w:rsid w:val="00B066A4"/>
    <w:rsid w:val="00B06C04"/>
    <w:rsid w:val="00B86A11"/>
    <w:rsid w:val="00C01890"/>
    <w:rsid w:val="00C45906"/>
    <w:rsid w:val="00C50F80"/>
    <w:rsid w:val="00CB6886"/>
    <w:rsid w:val="00CE11B9"/>
    <w:rsid w:val="00CF0310"/>
    <w:rsid w:val="00D02D54"/>
    <w:rsid w:val="00D043B3"/>
    <w:rsid w:val="00D45DB4"/>
    <w:rsid w:val="00DA0DBC"/>
    <w:rsid w:val="00DA1DF5"/>
    <w:rsid w:val="00DB3616"/>
    <w:rsid w:val="00DF45CF"/>
    <w:rsid w:val="00E56505"/>
    <w:rsid w:val="00E96426"/>
    <w:rsid w:val="00EA2D20"/>
    <w:rsid w:val="00EB406C"/>
    <w:rsid w:val="00EE51B0"/>
    <w:rsid w:val="00F26CAB"/>
    <w:rsid w:val="00F40B5C"/>
    <w:rsid w:val="00F86C28"/>
    <w:rsid w:val="00FC7247"/>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Header">
    <w:name w:val="header"/>
    <w:basedOn w:val="Normal"/>
    <w:link w:val="HeaderChar"/>
    <w:uiPriority w:val="99"/>
    <w:rsid w:val="008F2CF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8F2CF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ListParagraph">
    <w:name w:val="List Paragraph"/>
    <w:basedOn w:val="Normal"/>
    <w:uiPriority w:val="99"/>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Header">
    <w:name w:val="header"/>
    <w:basedOn w:val="Normal"/>
    <w:link w:val="HeaderChar"/>
    <w:uiPriority w:val="99"/>
    <w:rsid w:val="008F2CF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8F2CF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ListParagraph">
    <w:name w:val="List Paragraph"/>
    <w:basedOn w:val="Normal"/>
    <w:uiPriority w:val="99"/>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0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Question #2</vt:lpstr>
    </vt:vector>
  </TitlesOfParts>
  <Company>Wenk Associates</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
  <dc:creator>lane ledbetter</dc:creator>
  <cp:keywords/>
  <dc:description/>
  <cp:lastModifiedBy>Jeff Miller</cp:lastModifiedBy>
  <cp:revision>4</cp:revision>
  <cp:lastPrinted>2010-10-11T20:12:00Z</cp:lastPrinted>
  <dcterms:created xsi:type="dcterms:W3CDTF">2013-03-04T18:07:00Z</dcterms:created>
  <dcterms:modified xsi:type="dcterms:W3CDTF">2013-03-04T18:16:00Z</dcterms:modified>
</cp:coreProperties>
</file>