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30878" w:rsidRDefault="00F30878">
      <w:pPr>
        <w:pStyle w:val="Normal0"/>
        <w:widowControl w:val="0"/>
        <w:pBdr>
          <w:top w:val="nil"/>
          <w:left w:val="nil"/>
          <w:bottom w:val="nil"/>
          <w:right w:val="nil"/>
          <w:between w:val="nil"/>
        </w:pBdr>
        <w:spacing w:line="276" w:lineRule="auto"/>
        <w:rPr>
          <w:rFonts w:ascii="Arial" w:eastAsia="Arial" w:hAnsi="Arial" w:cs="Arial"/>
          <w:color w:val="000000"/>
          <w:sz w:val="22"/>
          <w:szCs w:val="22"/>
        </w:rPr>
      </w:pPr>
    </w:p>
    <w:tbl>
      <w:tblPr>
        <w:tblW w:w="11252" w:type="dxa"/>
        <w:jc w:val="center"/>
        <w:tblLayout w:type="fixed"/>
        <w:tblCellMar>
          <w:left w:w="115" w:type="dxa"/>
          <w:right w:w="115" w:type="dxa"/>
        </w:tblCellMar>
        <w:tblLook w:val="0000" w:firstRow="0" w:lastRow="0" w:firstColumn="0" w:lastColumn="0" w:noHBand="0" w:noVBand="0"/>
      </w:tblPr>
      <w:tblGrid>
        <w:gridCol w:w="1098"/>
        <w:gridCol w:w="4978"/>
        <w:gridCol w:w="2700"/>
        <w:gridCol w:w="2476"/>
      </w:tblGrid>
      <w:tr w:rsidR="00F30878" w14:paraId="06F8DC97" w14:textId="77777777">
        <w:trPr>
          <w:jc w:val="center"/>
        </w:trPr>
        <w:tc>
          <w:tcPr>
            <w:tcW w:w="6076" w:type="dxa"/>
            <w:gridSpan w:val="2"/>
            <w:tcBorders>
              <w:bottom w:val="single" w:sz="4" w:space="0" w:color="000000"/>
            </w:tcBorders>
            <w:shd w:val="clear" w:color="auto" w:fill="auto"/>
          </w:tcPr>
          <w:p w14:paraId="00000002" w14:textId="77777777" w:rsidR="00F30878" w:rsidRDefault="00F30878">
            <w:pPr>
              <w:pStyle w:val="Normal0"/>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bookmarkStart w:id="0" w:name="bookmark=id.gjdgxs" w:colFirst="0" w:colLast="0"/>
            <w:bookmarkEnd w:id="0"/>
          </w:p>
        </w:tc>
        <w:tc>
          <w:tcPr>
            <w:tcW w:w="2700" w:type="dxa"/>
            <w:tcBorders>
              <w:bottom w:val="single" w:sz="4" w:space="0" w:color="000000"/>
            </w:tcBorders>
            <w:shd w:val="clear" w:color="auto" w:fill="auto"/>
          </w:tcPr>
          <w:p w14:paraId="00000004" w14:textId="77777777" w:rsidR="00F30878" w:rsidRDefault="006942C0">
            <w:pPr>
              <w:pStyle w:val="Normal0"/>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DEPARTMENT OF PLANNING &amp; ECONOMIC DEVELOPMENT</w:t>
            </w:r>
          </w:p>
          <w:p w14:paraId="00000005" w14:textId="77777777" w:rsidR="00F30878" w:rsidRDefault="00F30878">
            <w:pPr>
              <w:pStyle w:val="Normal0"/>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w:eastAsia="Times" w:hAnsi="Times" w:cs="Times"/>
                <w:sz w:val="16"/>
                <w:szCs w:val="16"/>
              </w:rPr>
            </w:pPr>
          </w:p>
        </w:tc>
        <w:tc>
          <w:tcPr>
            <w:tcW w:w="2476" w:type="dxa"/>
            <w:tcBorders>
              <w:bottom w:val="single" w:sz="4" w:space="0" w:color="000000"/>
            </w:tcBorders>
            <w:shd w:val="clear" w:color="auto" w:fill="auto"/>
          </w:tcPr>
          <w:p w14:paraId="00000006" w14:textId="77777777" w:rsidR="00F30878" w:rsidRDefault="006942C0">
            <w:pPr>
              <w:pStyle w:val="Normal0"/>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szCs w:val="16"/>
              </w:rPr>
            </w:pPr>
            <w:r>
              <w:rPr>
                <w:noProof/>
                <w:sz w:val="16"/>
                <w:szCs w:val="16"/>
              </w:rPr>
              <w:drawing>
                <wp:inline distT="0" distB="0" distL="0" distR="0" wp14:anchorId="5BFCF1A7" wp14:editId="07777777">
                  <wp:extent cx="276225" cy="266700"/>
                  <wp:effectExtent l="0" t="0" r="0" b="0"/>
                  <wp:docPr id="3" name="image1.jpg" descr="EqualHousingLogo"/>
                  <wp:cNvGraphicFramePr/>
                  <a:graphic xmlns:a="http://schemas.openxmlformats.org/drawingml/2006/main">
                    <a:graphicData uri="http://schemas.openxmlformats.org/drawingml/2006/picture">
                      <pic:pic xmlns:pic="http://schemas.openxmlformats.org/drawingml/2006/picture">
                        <pic:nvPicPr>
                          <pic:cNvPr id="0" name="image1.jpg" descr="EqualHousingLogo"/>
                          <pic:cNvPicPr preferRelativeResize="0"/>
                        </pic:nvPicPr>
                        <pic:blipFill>
                          <a:blip r:embed="rId7"/>
                          <a:srcRect/>
                          <a:stretch>
                            <a:fillRect/>
                          </a:stretch>
                        </pic:blipFill>
                        <pic:spPr>
                          <a:xfrm>
                            <a:off x="0" y="0"/>
                            <a:ext cx="276225" cy="266700"/>
                          </a:xfrm>
                          <a:prstGeom prst="rect">
                            <a:avLst/>
                          </a:prstGeom>
                          <a:ln/>
                        </pic:spPr>
                      </pic:pic>
                    </a:graphicData>
                  </a:graphic>
                </wp:inline>
              </w:drawing>
            </w:r>
          </w:p>
        </w:tc>
      </w:tr>
      <w:tr w:rsidR="00F30878" w14:paraId="32D9887B" w14:textId="77777777">
        <w:trPr>
          <w:jc w:val="center"/>
        </w:trPr>
        <w:tc>
          <w:tcPr>
            <w:tcW w:w="1098" w:type="dxa"/>
            <w:tcBorders>
              <w:top w:val="single" w:sz="4" w:space="0" w:color="000000"/>
            </w:tcBorders>
            <w:shd w:val="clear" w:color="auto" w:fill="auto"/>
          </w:tcPr>
          <w:p w14:paraId="00000007" w14:textId="77777777" w:rsidR="00F30878" w:rsidRDefault="006942C0">
            <w:pPr>
              <w:pStyle w:val="Normal0"/>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12B2E230" wp14:editId="07777777">
                  <wp:extent cx="447675" cy="914400"/>
                  <wp:effectExtent l="0" t="0" r="0" b="0"/>
                  <wp:docPr id="4" name="image2.jpg" descr="CityLogo"/>
                  <wp:cNvGraphicFramePr/>
                  <a:graphic xmlns:a="http://schemas.openxmlformats.org/drawingml/2006/main">
                    <a:graphicData uri="http://schemas.openxmlformats.org/drawingml/2006/picture">
                      <pic:pic xmlns:pic="http://schemas.openxmlformats.org/drawingml/2006/picture">
                        <pic:nvPicPr>
                          <pic:cNvPr id="0" name="image2.jpg" descr="CityLogo"/>
                          <pic:cNvPicPr preferRelativeResize="0"/>
                        </pic:nvPicPr>
                        <pic:blipFill>
                          <a:blip r:embed="rId8"/>
                          <a:srcRect/>
                          <a:stretch>
                            <a:fillRect/>
                          </a:stretch>
                        </pic:blipFill>
                        <pic:spPr>
                          <a:xfrm>
                            <a:off x="0" y="0"/>
                            <a:ext cx="447675" cy="914400"/>
                          </a:xfrm>
                          <a:prstGeom prst="rect">
                            <a:avLst/>
                          </a:prstGeom>
                          <a:ln/>
                        </pic:spPr>
                      </pic:pic>
                    </a:graphicData>
                  </a:graphic>
                </wp:inline>
              </w:drawing>
            </w:r>
          </w:p>
        </w:tc>
        <w:tc>
          <w:tcPr>
            <w:tcW w:w="10154" w:type="dxa"/>
            <w:gridSpan w:val="3"/>
            <w:tcBorders>
              <w:top w:val="single" w:sz="4" w:space="0" w:color="000000"/>
            </w:tcBorders>
            <w:shd w:val="clear" w:color="auto" w:fill="auto"/>
          </w:tcPr>
          <w:p w14:paraId="00000008" w14:textId="77777777" w:rsidR="00F30878" w:rsidRDefault="006942C0">
            <w:pPr>
              <w:pStyle w:val="Normal0"/>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szCs w:val="16"/>
              </w:rPr>
            </w:pPr>
            <w:r>
              <w:rPr>
                <w:sz w:val="28"/>
                <w:szCs w:val="28"/>
              </w:rPr>
              <w:t>CITY OF SAINT PAUL</w:t>
            </w:r>
            <w:r>
              <w:rPr>
                <w:i/>
                <w:sz w:val="16"/>
                <w:szCs w:val="16"/>
              </w:rPr>
              <w:tab/>
              <w:t>25 West Fourth Street, Ste. 1400</w:t>
            </w:r>
            <w:r>
              <w:rPr>
                <w:i/>
                <w:sz w:val="16"/>
                <w:szCs w:val="16"/>
              </w:rPr>
              <w:tab/>
            </w:r>
          </w:p>
          <w:p w14:paraId="00000009" w14:textId="77777777" w:rsidR="00F30878" w:rsidRDefault="006942C0">
            <w:pPr>
              <w:pStyle w:val="Normal0"/>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r>
              <w:rPr>
                <w:i/>
                <w:sz w:val="16"/>
                <w:szCs w:val="16"/>
              </w:rPr>
              <w:t>Melvin Carter, Mayor</w:t>
            </w:r>
            <w:r>
              <w:rPr>
                <w:i/>
                <w:sz w:val="16"/>
                <w:szCs w:val="16"/>
              </w:rPr>
              <w:tab/>
              <w:t>Saint Paul, MN 55102</w:t>
            </w:r>
          </w:p>
        </w:tc>
      </w:tr>
    </w:tbl>
    <w:p w14:paraId="0000000C" w14:textId="77777777" w:rsidR="00F30878" w:rsidRDefault="00F30878">
      <w:pPr>
        <w:pStyle w:val="Normal0"/>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p>
    <w:p w14:paraId="0000000D" w14:textId="77777777" w:rsidR="00F30878" w:rsidRDefault="00F30878">
      <w:pPr>
        <w:pStyle w:val="Normal0"/>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eastAsia="Times" w:hAnsi="Times" w:cs="Times"/>
          <w:sz w:val="22"/>
          <w:szCs w:val="22"/>
        </w:rPr>
      </w:pPr>
    </w:p>
    <w:p w14:paraId="0000000E" w14:textId="77777777" w:rsidR="00F30878" w:rsidRPr="003F20EE" w:rsidRDefault="006942C0" w:rsidP="003F20EE">
      <w:pPr>
        <w:pStyle w:val="Title"/>
        <w:rPr>
          <w:rFonts w:eastAsia="Montserrat"/>
          <w:sz w:val="40"/>
          <w:szCs w:val="40"/>
        </w:rPr>
      </w:pPr>
      <w:bookmarkStart w:id="1" w:name="bookmark=kix.tml9j7xvw881" w:colFirst="0" w:colLast="0"/>
      <w:bookmarkEnd w:id="1"/>
      <w:r w:rsidRPr="003F20EE">
        <w:rPr>
          <w:rFonts w:eastAsia="Montserrat"/>
          <w:sz w:val="40"/>
          <w:szCs w:val="40"/>
        </w:rPr>
        <w:t>HILLCREST REDEVELOPMENT MASTER PLAN</w:t>
      </w:r>
    </w:p>
    <w:p w14:paraId="0000000F" w14:textId="77777777" w:rsidR="00F30878" w:rsidRPr="003F20EE" w:rsidRDefault="006942C0" w:rsidP="003F20EE">
      <w:pPr>
        <w:pStyle w:val="Subtitle"/>
        <w:rPr>
          <w:sz w:val="32"/>
          <w:szCs w:val="32"/>
        </w:rPr>
      </w:pPr>
      <w:r w:rsidRPr="003F20EE">
        <w:rPr>
          <w:sz w:val="32"/>
          <w:szCs w:val="32"/>
        </w:rPr>
        <w:t>COMMUNITY ADVISORY COMMITTEE (CAC)</w:t>
      </w:r>
    </w:p>
    <w:p w14:paraId="00000010" w14:textId="77777777" w:rsidR="00F30878" w:rsidRDefault="00F30878">
      <w:pPr>
        <w:pStyle w:val="Normal0"/>
        <w:rPr>
          <w:rFonts w:ascii="Montserrat" w:eastAsia="Montserrat" w:hAnsi="Montserrat" w:cs="Montserrat"/>
          <w:sz w:val="23"/>
          <w:szCs w:val="23"/>
        </w:rPr>
      </w:pPr>
    </w:p>
    <w:p w14:paraId="00000011" w14:textId="77777777" w:rsidR="00F30878" w:rsidRDefault="006942C0">
      <w:pPr>
        <w:pStyle w:val="Normal0"/>
        <w:rPr>
          <w:rFonts w:ascii="Montserrat" w:eastAsia="Montserrat" w:hAnsi="Montserrat" w:cs="Montserrat"/>
          <w:sz w:val="23"/>
          <w:szCs w:val="23"/>
        </w:rPr>
      </w:pPr>
      <w:r>
        <w:rPr>
          <w:rFonts w:ascii="Montserrat" w:eastAsia="Montserrat" w:hAnsi="Montserrat" w:cs="Montserrat"/>
          <w:sz w:val="23"/>
          <w:szCs w:val="23"/>
        </w:rPr>
        <w:t>Co-chairs Anne DeJoy and Linda Martinez-Higgins</w:t>
      </w:r>
    </w:p>
    <w:p w14:paraId="00000012" w14:textId="77777777" w:rsidR="00F30878" w:rsidRDefault="00F30878">
      <w:pPr>
        <w:pStyle w:val="Normal0"/>
        <w:rPr>
          <w:rFonts w:ascii="Montserrat" w:eastAsia="Montserrat" w:hAnsi="Montserrat" w:cs="Montserrat"/>
          <w:b/>
          <w:sz w:val="36"/>
          <w:szCs w:val="36"/>
        </w:rPr>
      </w:pPr>
    </w:p>
    <w:p w14:paraId="00000013" w14:textId="0671177B" w:rsidR="00F30878" w:rsidRDefault="20620EE9" w:rsidP="003F20EE">
      <w:pPr>
        <w:pStyle w:val="Heading1"/>
        <w:rPr>
          <w:rFonts w:eastAsia="Montserrat"/>
        </w:rPr>
      </w:pPr>
      <w:r w:rsidRPr="20620EE9">
        <w:rPr>
          <w:rFonts w:eastAsia="Montserrat"/>
        </w:rPr>
        <w:t>Meeting #6 Summary</w:t>
      </w:r>
    </w:p>
    <w:p w14:paraId="00000014" w14:textId="77777777" w:rsidR="00F30878" w:rsidRDefault="006942C0" w:rsidP="003F20EE">
      <w:pPr>
        <w:rPr>
          <w:rFonts w:eastAsia="Montserrat"/>
        </w:rPr>
      </w:pPr>
      <w:r>
        <w:rPr>
          <w:rFonts w:eastAsia="Montserrat"/>
        </w:rPr>
        <w:t>April 21</w:t>
      </w:r>
      <w:r>
        <w:rPr>
          <w:rFonts w:eastAsia="Montserrat"/>
          <w:vertAlign w:val="superscript"/>
        </w:rPr>
        <w:t>st</w:t>
      </w:r>
      <w:r>
        <w:rPr>
          <w:rFonts w:eastAsia="Montserrat"/>
        </w:rPr>
        <w:t>, 2020, 5:30-7:00pm</w:t>
      </w:r>
    </w:p>
    <w:p w14:paraId="00000015" w14:textId="6D65DD32" w:rsidR="00F30878" w:rsidRDefault="00B72BF9" w:rsidP="003F20EE">
      <w:pPr>
        <w:rPr>
          <w:rFonts w:eastAsia="Montserrat"/>
        </w:rPr>
      </w:pPr>
      <w:r>
        <w:rPr>
          <w:rFonts w:eastAsia="Montserrat"/>
        </w:rPr>
        <w:t>via Skype</w:t>
      </w:r>
    </w:p>
    <w:p w14:paraId="00000016" w14:textId="77777777" w:rsidR="00F30878" w:rsidRDefault="00F30878">
      <w:pPr>
        <w:pStyle w:val="Normal0"/>
        <w:rPr>
          <w:rFonts w:ascii="Montserrat" w:eastAsia="Montserrat" w:hAnsi="Montserrat" w:cs="Montserrat"/>
          <w:sz w:val="22"/>
          <w:szCs w:val="22"/>
        </w:rPr>
      </w:pPr>
    </w:p>
    <w:p w14:paraId="00000017" w14:textId="3DC47047" w:rsidR="00F30878" w:rsidRDefault="006942C0">
      <w:pPr>
        <w:pStyle w:val="Normal0"/>
        <w:rPr>
          <w:rFonts w:ascii="Montserrat" w:eastAsia="Montserrat" w:hAnsi="Montserrat" w:cs="Montserrat"/>
          <w:sz w:val="21"/>
          <w:szCs w:val="21"/>
        </w:rPr>
      </w:pPr>
      <w:r w:rsidRPr="000B3D1C">
        <w:rPr>
          <w:rFonts w:ascii="Montserrat" w:eastAsia="Montserrat" w:hAnsi="Montserrat" w:cs="Montserrat"/>
          <w:sz w:val="21"/>
          <w:szCs w:val="21"/>
        </w:rPr>
        <w:t>CAC members in attendance: Anne DeJoy, Rachel Finazzo Doll, Linda Martinez-Higgins, Kathryn Murray, Tiffany Scott Knox, Tong Thao, Que Vang, James Westin.</w:t>
      </w:r>
    </w:p>
    <w:p w14:paraId="00000018" w14:textId="77777777" w:rsidR="00F30878" w:rsidRDefault="00F30878">
      <w:pPr>
        <w:pStyle w:val="Normal0"/>
        <w:rPr>
          <w:rFonts w:ascii="Montserrat" w:eastAsia="Montserrat" w:hAnsi="Montserrat" w:cs="Montserrat"/>
          <w:sz w:val="21"/>
          <w:szCs w:val="21"/>
        </w:rPr>
      </w:pPr>
    </w:p>
    <w:p w14:paraId="00000019" w14:textId="0DC65F15" w:rsidR="00F30878" w:rsidRDefault="006942C0">
      <w:pPr>
        <w:pStyle w:val="Normal0"/>
        <w:rPr>
          <w:rFonts w:ascii="Montserrat" w:eastAsia="Montserrat" w:hAnsi="Montserrat" w:cs="Montserrat"/>
          <w:sz w:val="21"/>
          <w:szCs w:val="21"/>
          <w:highlight w:val="yellow"/>
        </w:rPr>
      </w:pPr>
      <w:r>
        <w:rPr>
          <w:rFonts w:ascii="Montserrat" w:eastAsia="Montserrat" w:hAnsi="Montserrat" w:cs="Montserrat"/>
          <w:sz w:val="21"/>
          <w:szCs w:val="21"/>
        </w:rPr>
        <w:t xml:space="preserve">Others: Bill Dermody, Mike Richardson, Tim Scanlon-Johnson (City of Saint Paul staff); Andrew Dresdner, Mo Convery, </w:t>
      </w:r>
      <w:r w:rsidR="00D75390">
        <w:rPr>
          <w:rFonts w:ascii="Montserrat" w:eastAsia="Montserrat" w:hAnsi="Montserrat" w:cs="Montserrat"/>
          <w:sz w:val="21"/>
          <w:szCs w:val="21"/>
        </w:rPr>
        <w:t xml:space="preserve">Jeff Mandyck, </w:t>
      </w:r>
      <w:r>
        <w:rPr>
          <w:rFonts w:ascii="Montserrat" w:eastAsia="Montserrat" w:hAnsi="Montserrat" w:cs="Montserrat"/>
          <w:sz w:val="21"/>
          <w:szCs w:val="21"/>
        </w:rPr>
        <w:t xml:space="preserve">Coal Dorius, Regina Flanagan, </w:t>
      </w:r>
      <w:r w:rsidR="00D75390">
        <w:rPr>
          <w:rFonts w:ascii="Montserrat" w:eastAsia="Montserrat" w:hAnsi="Montserrat" w:cs="Montserrat"/>
          <w:sz w:val="21"/>
          <w:szCs w:val="21"/>
        </w:rPr>
        <w:t>Tom Lincoln, Nathan Campeau</w:t>
      </w:r>
      <w:r w:rsidR="00A95682">
        <w:rPr>
          <w:rFonts w:ascii="Montserrat" w:eastAsia="Montserrat" w:hAnsi="Montserrat" w:cs="Montserrat"/>
          <w:sz w:val="21"/>
          <w:szCs w:val="21"/>
        </w:rPr>
        <w:t>, Brandon Bourdon</w:t>
      </w:r>
      <w:r w:rsidR="00D75390">
        <w:rPr>
          <w:rFonts w:ascii="Montserrat" w:eastAsia="Montserrat" w:hAnsi="Montserrat" w:cs="Montserrat"/>
          <w:sz w:val="21"/>
          <w:szCs w:val="21"/>
        </w:rPr>
        <w:t xml:space="preserve"> </w:t>
      </w:r>
      <w:r>
        <w:rPr>
          <w:rFonts w:ascii="Montserrat" w:eastAsia="Montserrat" w:hAnsi="Montserrat" w:cs="Montserrat"/>
          <w:sz w:val="21"/>
          <w:szCs w:val="21"/>
        </w:rPr>
        <w:t>(City’s consultant</w:t>
      </w:r>
      <w:r w:rsidR="002E35B9">
        <w:rPr>
          <w:rFonts w:ascii="Montserrat" w:eastAsia="Montserrat" w:hAnsi="Montserrat" w:cs="Montserrat"/>
          <w:sz w:val="21"/>
          <w:szCs w:val="21"/>
        </w:rPr>
        <w:t>s</w:t>
      </w:r>
      <w:r>
        <w:rPr>
          <w:rFonts w:ascii="Montserrat" w:eastAsia="Montserrat" w:hAnsi="Montserrat" w:cs="Montserrat"/>
          <w:sz w:val="21"/>
          <w:szCs w:val="21"/>
        </w:rPr>
        <w:t>); Kathryn Sarnecki, Monte Hill</w:t>
      </w:r>
      <w:r w:rsidR="00AE28E7">
        <w:rPr>
          <w:rFonts w:ascii="Montserrat" w:eastAsia="Montserrat" w:hAnsi="Montserrat" w:cs="Montserrat"/>
          <w:sz w:val="21"/>
          <w:szCs w:val="21"/>
        </w:rPr>
        <w:t>e</w:t>
      </w:r>
      <w:r>
        <w:rPr>
          <w:rFonts w:ascii="Montserrat" w:eastAsia="Montserrat" w:hAnsi="Montserrat" w:cs="Montserrat"/>
          <w:sz w:val="21"/>
          <w:szCs w:val="21"/>
        </w:rPr>
        <w:t>man</w:t>
      </w:r>
      <w:r w:rsidR="00AE28E7">
        <w:rPr>
          <w:rFonts w:ascii="Montserrat" w:eastAsia="Montserrat" w:hAnsi="Montserrat" w:cs="Montserrat"/>
          <w:sz w:val="21"/>
          <w:szCs w:val="21"/>
        </w:rPr>
        <w:t>, George Hoene</w:t>
      </w:r>
      <w:r w:rsidR="0084511D">
        <w:rPr>
          <w:rFonts w:ascii="Montserrat" w:eastAsia="Montserrat" w:hAnsi="Montserrat" w:cs="Montserrat"/>
          <w:sz w:val="21"/>
          <w:szCs w:val="21"/>
        </w:rPr>
        <w:t xml:space="preserve">, Andrea Novak </w:t>
      </w:r>
      <w:r>
        <w:rPr>
          <w:rFonts w:ascii="Montserrat" w:eastAsia="Montserrat" w:hAnsi="Montserrat" w:cs="Montserrat"/>
          <w:sz w:val="21"/>
          <w:szCs w:val="21"/>
        </w:rPr>
        <w:t>(Port Authority staff</w:t>
      </w:r>
      <w:r w:rsidRPr="0084511D">
        <w:rPr>
          <w:rFonts w:ascii="Montserrat" w:eastAsia="Montserrat" w:hAnsi="Montserrat" w:cs="Montserrat"/>
          <w:sz w:val="21"/>
          <w:szCs w:val="21"/>
        </w:rPr>
        <w:t>)</w:t>
      </w:r>
      <w:r w:rsidR="0084511D" w:rsidRPr="0084511D">
        <w:rPr>
          <w:rFonts w:ascii="Montserrat" w:eastAsia="Montserrat" w:hAnsi="Montserrat" w:cs="Montserrat"/>
          <w:sz w:val="21"/>
          <w:szCs w:val="21"/>
        </w:rPr>
        <w:t>; James Soltis, Tom Goodrum (Port’s consultants)</w:t>
      </w:r>
    </w:p>
    <w:p w14:paraId="0000001A" w14:textId="77777777" w:rsidR="00F30878" w:rsidRDefault="00F30878">
      <w:pPr>
        <w:pStyle w:val="Normal0"/>
        <w:rPr>
          <w:rFonts w:ascii="Montserrat" w:eastAsia="Montserrat" w:hAnsi="Montserrat" w:cs="Montserrat"/>
          <w:sz w:val="36"/>
          <w:szCs w:val="36"/>
        </w:rPr>
      </w:pPr>
    </w:p>
    <w:p w14:paraId="0000001B" w14:textId="77777777" w:rsidR="00F30878" w:rsidRDefault="006942C0" w:rsidP="003F20EE">
      <w:pPr>
        <w:pStyle w:val="Heading2"/>
        <w:rPr>
          <w:rFonts w:eastAsia="Montserrat"/>
        </w:rPr>
      </w:pPr>
      <w:r>
        <w:rPr>
          <w:rFonts w:eastAsia="Montserrat"/>
        </w:rPr>
        <w:t>Welcome &amp; Introductions</w:t>
      </w:r>
    </w:p>
    <w:p w14:paraId="0000001C" w14:textId="77777777" w:rsidR="00F30878" w:rsidRDefault="00F30878">
      <w:pPr>
        <w:pStyle w:val="Normal0"/>
        <w:spacing w:line="276" w:lineRule="auto"/>
        <w:rPr>
          <w:rFonts w:ascii="Montserrat" w:eastAsia="Montserrat" w:hAnsi="Montserrat" w:cs="Montserrat"/>
          <w:sz w:val="21"/>
          <w:szCs w:val="21"/>
        </w:rPr>
      </w:pPr>
    </w:p>
    <w:p w14:paraId="0000001F" w14:textId="56C1BE7F" w:rsidR="00F30878" w:rsidRDefault="006942C0" w:rsidP="00395DF4">
      <w:pPr>
        <w:pStyle w:val="Normal0"/>
        <w:spacing w:line="276" w:lineRule="auto"/>
        <w:rPr>
          <w:rFonts w:ascii="Montserrat" w:eastAsia="Montserrat" w:hAnsi="Montserrat" w:cs="Montserrat"/>
          <w:sz w:val="22"/>
          <w:szCs w:val="22"/>
        </w:rPr>
      </w:pPr>
      <w:r>
        <w:rPr>
          <w:rFonts w:ascii="Montserrat" w:eastAsia="Montserrat" w:hAnsi="Montserrat" w:cs="Montserrat"/>
          <w:sz w:val="22"/>
          <w:szCs w:val="22"/>
        </w:rPr>
        <w:t>Co-Chair Ann</w:t>
      </w:r>
      <w:r w:rsidR="00A95682">
        <w:rPr>
          <w:rFonts w:ascii="Montserrat" w:eastAsia="Montserrat" w:hAnsi="Montserrat" w:cs="Montserrat"/>
          <w:sz w:val="22"/>
          <w:szCs w:val="22"/>
        </w:rPr>
        <w:t>e</w:t>
      </w:r>
      <w:r>
        <w:rPr>
          <w:rFonts w:ascii="Montserrat" w:eastAsia="Montserrat" w:hAnsi="Montserrat" w:cs="Montserrat"/>
          <w:sz w:val="22"/>
          <w:szCs w:val="22"/>
        </w:rPr>
        <w:t xml:space="preserve"> DeJoy called the meeting to order at 5:33pm</w:t>
      </w:r>
      <w:r w:rsidR="00395DF4">
        <w:rPr>
          <w:rFonts w:ascii="Montserrat" w:eastAsia="Montserrat" w:hAnsi="Montserrat" w:cs="Montserrat"/>
          <w:sz w:val="22"/>
          <w:szCs w:val="22"/>
        </w:rPr>
        <w:t xml:space="preserve">. </w:t>
      </w:r>
      <w:r>
        <w:rPr>
          <w:rFonts w:ascii="Montserrat" w:eastAsia="Montserrat" w:hAnsi="Montserrat" w:cs="Montserrat"/>
          <w:sz w:val="22"/>
          <w:szCs w:val="22"/>
        </w:rPr>
        <w:t xml:space="preserve"> Co-Chair Ann</w:t>
      </w:r>
      <w:r w:rsidR="000765DC">
        <w:rPr>
          <w:rFonts w:ascii="Montserrat" w:eastAsia="Montserrat" w:hAnsi="Montserrat" w:cs="Montserrat"/>
          <w:sz w:val="22"/>
          <w:szCs w:val="22"/>
        </w:rPr>
        <w:t>e</w:t>
      </w:r>
      <w:r>
        <w:rPr>
          <w:rFonts w:ascii="Montserrat" w:eastAsia="Montserrat" w:hAnsi="Montserrat" w:cs="Montserrat"/>
          <w:sz w:val="22"/>
          <w:szCs w:val="22"/>
        </w:rPr>
        <w:t xml:space="preserve"> DeJoy briefly explained the protocol and logistics / highlighted the challenges of conducting this meeting online during this time</w:t>
      </w:r>
      <w:r w:rsidR="00BA10EF">
        <w:rPr>
          <w:rFonts w:ascii="Montserrat" w:eastAsia="Montserrat" w:hAnsi="Montserrat" w:cs="Montserrat"/>
          <w:sz w:val="22"/>
          <w:szCs w:val="22"/>
        </w:rPr>
        <w:t xml:space="preserve"> of COVID-19</w:t>
      </w:r>
      <w:r>
        <w:rPr>
          <w:rFonts w:ascii="Montserrat" w:eastAsia="Montserrat" w:hAnsi="Montserrat" w:cs="Montserrat"/>
          <w:sz w:val="22"/>
          <w:szCs w:val="22"/>
        </w:rPr>
        <w:t>.</w:t>
      </w:r>
    </w:p>
    <w:p w14:paraId="00000020" w14:textId="77777777" w:rsidR="00F30878" w:rsidRDefault="00F30878">
      <w:pPr>
        <w:pStyle w:val="Normal0"/>
        <w:spacing w:line="276" w:lineRule="auto"/>
        <w:rPr>
          <w:rFonts w:ascii="Montserrat" w:eastAsia="Montserrat" w:hAnsi="Montserrat" w:cs="Montserrat"/>
          <w:sz w:val="22"/>
          <w:szCs w:val="22"/>
        </w:rPr>
      </w:pPr>
    </w:p>
    <w:p w14:paraId="00000021" w14:textId="77777777" w:rsidR="00F30878" w:rsidRDefault="006942C0" w:rsidP="003F20EE">
      <w:pPr>
        <w:pStyle w:val="Heading2"/>
        <w:rPr>
          <w:rFonts w:eastAsia="Montserrat"/>
        </w:rPr>
      </w:pPr>
      <w:r>
        <w:rPr>
          <w:rFonts w:eastAsia="Montserrat"/>
        </w:rPr>
        <w:t>CAC Schedule and Role / General Project Update</w:t>
      </w:r>
    </w:p>
    <w:p w14:paraId="00000022" w14:textId="77777777" w:rsidR="00F30878" w:rsidRDefault="00F30878">
      <w:pPr>
        <w:pStyle w:val="Normal0"/>
        <w:spacing w:line="276" w:lineRule="auto"/>
        <w:rPr>
          <w:rFonts w:ascii="Montserrat" w:eastAsia="Montserrat" w:hAnsi="Montserrat" w:cs="Montserrat"/>
          <w:b/>
          <w:sz w:val="22"/>
          <w:szCs w:val="22"/>
        </w:rPr>
      </w:pPr>
    </w:p>
    <w:p w14:paraId="00000023" w14:textId="77777777" w:rsidR="00F30878" w:rsidRDefault="006942C0">
      <w:pPr>
        <w:pStyle w:val="Normal0"/>
        <w:spacing w:line="276" w:lineRule="auto"/>
        <w:rPr>
          <w:rFonts w:ascii="Montserrat" w:eastAsia="Montserrat" w:hAnsi="Montserrat" w:cs="Montserrat"/>
          <w:sz w:val="22"/>
          <w:szCs w:val="22"/>
        </w:rPr>
      </w:pPr>
      <w:r>
        <w:rPr>
          <w:rFonts w:ascii="Montserrat" w:eastAsia="Montserrat" w:hAnsi="Montserrat" w:cs="Montserrat"/>
          <w:sz w:val="22"/>
          <w:szCs w:val="22"/>
        </w:rPr>
        <w:t>Andrew Dresdner updated the CAC on their schedule and role going forward as well as the updated timeline for the Hillcrest master planning process. Andrew addressed time lost due to the COVID-19 outbreak.</w:t>
      </w:r>
    </w:p>
    <w:p w14:paraId="00000024" w14:textId="77777777" w:rsidR="00F30878" w:rsidRDefault="00F30878">
      <w:pPr>
        <w:pStyle w:val="Normal0"/>
        <w:spacing w:line="276" w:lineRule="auto"/>
        <w:rPr>
          <w:rFonts w:ascii="Montserrat" w:eastAsia="Montserrat" w:hAnsi="Montserrat" w:cs="Montserrat"/>
          <w:sz w:val="22"/>
          <w:szCs w:val="22"/>
        </w:rPr>
      </w:pPr>
    </w:p>
    <w:p w14:paraId="00000025" w14:textId="5F18E594" w:rsidR="00F30878" w:rsidRDefault="006942C0">
      <w:pPr>
        <w:pStyle w:val="Normal0"/>
        <w:spacing w:line="276" w:lineRule="auto"/>
        <w:rPr>
          <w:rFonts w:ascii="Montserrat" w:eastAsia="Montserrat" w:hAnsi="Montserrat" w:cs="Montserrat"/>
          <w:b/>
          <w:sz w:val="22"/>
          <w:szCs w:val="22"/>
        </w:rPr>
      </w:pPr>
      <w:r>
        <w:rPr>
          <w:rFonts w:ascii="Montserrat" w:eastAsia="Montserrat" w:hAnsi="Montserrat" w:cs="Montserrat"/>
          <w:sz w:val="22"/>
          <w:szCs w:val="22"/>
        </w:rPr>
        <w:t xml:space="preserve">Regina Flanagan and Coal Dorius </w:t>
      </w:r>
      <w:r w:rsidR="00FE29D4">
        <w:rPr>
          <w:rFonts w:ascii="Montserrat" w:eastAsia="Montserrat" w:hAnsi="Montserrat" w:cs="Montserrat"/>
          <w:sz w:val="22"/>
          <w:szCs w:val="22"/>
        </w:rPr>
        <w:t>highlighted</w:t>
      </w:r>
      <w:r>
        <w:rPr>
          <w:rFonts w:ascii="Montserrat" w:eastAsia="Montserrat" w:hAnsi="Montserrat" w:cs="Montserrat"/>
          <w:sz w:val="22"/>
          <w:szCs w:val="22"/>
        </w:rPr>
        <w:t xml:space="preserve"> takeaway</w:t>
      </w:r>
      <w:r w:rsidRPr="00B362B8">
        <w:rPr>
          <w:rFonts w:ascii="Montserrat" w:eastAsia="Montserrat" w:hAnsi="Montserrat" w:cs="Montserrat"/>
          <w:sz w:val="22"/>
          <w:szCs w:val="22"/>
        </w:rPr>
        <w:t xml:space="preserve">s </w:t>
      </w:r>
      <w:r w:rsidR="00FE29D4" w:rsidRPr="00B362B8">
        <w:rPr>
          <w:rFonts w:ascii="Montserrat" w:eastAsia="Montserrat" w:hAnsi="Montserrat" w:cs="Montserrat"/>
          <w:sz w:val="22"/>
          <w:szCs w:val="22"/>
        </w:rPr>
        <w:t>from</w:t>
      </w:r>
      <w:r w:rsidRPr="00B362B8">
        <w:rPr>
          <w:rFonts w:ascii="Montserrat" w:eastAsia="Montserrat" w:hAnsi="Montserrat" w:cs="Montserrat"/>
          <w:sz w:val="22"/>
          <w:szCs w:val="22"/>
        </w:rPr>
        <w:t xml:space="preserve"> the community engagement </w:t>
      </w:r>
      <w:proofErr w:type="gramStart"/>
      <w:r w:rsidRPr="00B362B8">
        <w:rPr>
          <w:rFonts w:ascii="Montserrat" w:eastAsia="Montserrat" w:hAnsi="Montserrat" w:cs="Montserrat"/>
          <w:sz w:val="22"/>
          <w:szCs w:val="22"/>
        </w:rPr>
        <w:t>events</w:t>
      </w:r>
      <w:r w:rsidR="00B362B8" w:rsidRPr="00B362B8">
        <w:rPr>
          <w:rFonts w:ascii="Montserrat" w:eastAsia="Montserrat" w:hAnsi="Montserrat" w:cs="Montserrat"/>
          <w:sz w:val="22"/>
          <w:szCs w:val="22"/>
        </w:rPr>
        <w:t>, and</w:t>
      </w:r>
      <w:proofErr w:type="gramEnd"/>
      <w:r w:rsidRPr="00B362B8">
        <w:rPr>
          <w:rFonts w:ascii="Montserrat" w:eastAsia="Montserrat" w:hAnsi="Montserrat" w:cs="Montserrat"/>
          <w:sz w:val="22"/>
          <w:szCs w:val="22"/>
        </w:rPr>
        <w:t xml:space="preserve"> informed the CAC that all of the information from</w:t>
      </w:r>
      <w:r>
        <w:rPr>
          <w:rFonts w:ascii="Montserrat" w:eastAsia="Montserrat" w:hAnsi="Montserrat" w:cs="Montserrat"/>
          <w:sz w:val="22"/>
          <w:szCs w:val="22"/>
        </w:rPr>
        <w:t xml:space="preserve"> the community engagement events is available on the CAC page of the City’s website.</w:t>
      </w:r>
    </w:p>
    <w:p w14:paraId="00000026" w14:textId="77777777" w:rsidR="00F30878" w:rsidRDefault="00F30878">
      <w:pPr>
        <w:pStyle w:val="Normal0"/>
        <w:spacing w:line="276" w:lineRule="auto"/>
        <w:rPr>
          <w:rFonts w:ascii="Montserrat" w:eastAsia="Montserrat" w:hAnsi="Montserrat" w:cs="Montserrat"/>
          <w:b/>
          <w:sz w:val="22"/>
          <w:szCs w:val="22"/>
        </w:rPr>
      </w:pPr>
    </w:p>
    <w:p w14:paraId="00000027" w14:textId="77777777" w:rsidR="00F30878" w:rsidRDefault="00F30878">
      <w:pPr>
        <w:pStyle w:val="Normal0"/>
        <w:spacing w:line="276" w:lineRule="auto"/>
        <w:rPr>
          <w:rFonts w:ascii="Montserrat" w:eastAsia="Montserrat" w:hAnsi="Montserrat" w:cs="Montserrat"/>
          <w:b/>
          <w:sz w:val="22"/>
          <w:szCs w:val="22"/>
        </w:rPr>
      </w:pPr>
    </w:p>
    <w:p w14:paraId="00000028" w14:textId="77777777" w:rsidR="00F30878" w:rsidRDefault="006942C0" w:rsidP="003F20EE">
      <w:pPr>
        <w:pStyle w:val="Heading2"/>
        <w:rPr>
          <w:rFonts w:eastAsia="Montserrat"/>
        </w:rPr>
      </w:pPr>
      <w:r>
        <w:rPr>
          <w:rFonts w:eastAsia="Montserrat"/>
        </w:rPr>
        <w:t>Community Priorities</w:t>
      </w:r>
    </w:p>
    <w:p w14:paraId="00000029" w14:textId="77777777" w:rsidR="00F30878" w:rsidRDefault="00F30878">
      <w:pPr>
        <w:pStyle w:val="Normal0"/>
        <w:spacing w:line="276" w:lineRule="auto"/>
        <w:rPr>
          <w:rFonts w:ascii="Montserrat" w:eastAsia="Montserrat" w:hAnsi="Montserrat" w:cs="Montserrat"/>
          <w:sz w:val="22"/>
          <w:szCs w:val="22"/>
        </w:rPr>
      </w:pPr>
    </w:p>
    <w:p w14:paraId="0000002A" w14:textId="7CDDBC76" w:rsidR="00F30878" w:rsidRDefault="006942C0">
      <w:pPr>
        <w:pStyle w:val="Normal0"/>
        <w:spacing w:line="276" w:lineRule="auto"/>
        <w:rPr>
          <w:rFonts w:ascii="Montserrat" w:eastAsia="Montserrat" w:hAnsi="Montserrat" w:cs="Montserrat"/>
          <w:sz w:val="22"/>
          <w:szCs w:val="22"/>
          <w:highlight w:val="yellow"/>
        </w:rPr>
      </w:pPr>
      <w:r>
        <w:rPr>
          <w:rFonts w:ascii="Montserrat" w:eastAsia="Montserrat" w:hAnsi="Montserrat" w:cs="Montserrat"/>
          <w:sz w:val="22"/>
          <w:szCs w:val="22"/>
        </w:rPr>
        <w:t xml:space="preserve">Andrew Dresdner </w:t>
      </w:r>
      <w:r w:rsidR="006666DF">
        <w:rPr>
          <w:rFonts w:ascii="Montserrat" w:eastAsia="Montserrat" w:hAnsi="Montserrat" w:cs="Montserrat"/>
          <w:sz w:val="22"/>
          <w:szCs w:val="22"/>
        </w:rPr>
        <w:t xml:space="preserve">described </w:t>
      </w:r>
      <w:r>
        <w:rPr>
          <w:rFonts w:ascii="Montserrat" w:eastAsia="Montserrat" w:hAnsi="Montserrat" w:cs="Montserrat"/>
          <w:sz w:val="22"/>
          <w:szCs w:val="22"/>
        </w:rPr>
        <w:t xml:space="preserve">20 </w:t>
      </w:r>
      <w:r w:rsidR="006666DF">
        <w:rPr>
          <w:rFonts w:ascii="Montserrat" w:eastAsia="Montserrat" w:hAnsi="Montserrat" w:cs="Montserrat"/>
          <w:sz w:val="22"/>
          <w:szCs w:val="22"/>
        </w:rPr>
        <w:t>draft community priorities, and how they were derived from the various community engagement events</w:t>
      </w:r>
      <w:r w:rsidR="00D81480">
        <w:rPr>
          <w:rFonts w:ascii="Montserrat" w:eastAsia="Montserrat" w:hAnsi="Montserrat" w:cs="Montserrat"/>
          <w:sz w:val="22"/>
          <w:szCs w:val="22"/>
        </w:rPr>
        <w:t xml:space="preserve"> and online input.  Based on a pre-meeting survey of CAC members, </w:t>
      </w:r>
      <w:r w:rsidR="00711FB7">
        <w:rPr>
          <w:rFonts w:ascii="Montserrat" w:eastAsia="Montserrat" w:hAnsi="Montserrat" w:cs="Montserrat"/>
          <w:sz w:val="22"/>
          <w:szCs w:val="22"/>
        </w:rPr>
        <w:t xml:space="preserve">Andrew categorized the 20 draft </w:t>
      </w:r>
      <w:r>
        <w:rPr>
          <w:rFonts w:ascii="Montserrat" w:eastAsia="Montserrat" w:hAnsi="Montserrat" w:cs="Montserrat"/>
          <w:sz w:val="22"/>
          <w:szCs w:val="22"/>
        </w:rPr>
        <w:t>statements as either “</w:t>
      </w:r>
      <w:r>
        <w:rPr>
          <w:rFonts w:ascii="Montserrat" w:eastAsia="Montserrat" w:hAnsi="Montserrat" w:cs="Montserrat"/>
          <w:b/>
          <w:sz w:val="22"/>
          <w:szCs w:val="22"/>
        </w:rPr>
        <w:t>Green”</w:t>
      </w:r>
      <w:r>
        <w:rPr>
          <w:rFonts w:ascii="Montserrat" w:eastAsia="Montserrat" w:hAnsi="Montserrat" w:cs="Montserrat"/>
          <w:sz w:val="22"/>
          <w:szCs w:val="22"/>
        </w:rPr>
        <w:t xml:space="preserve"> (positive reception by CAC members in the survey) “</w:t>
      </w:r>
      <w:r>
        <w:rPr>
          <w:rFonts w:ascii="Montserrat" w:eastAsia="Montserrat" w:hAnsi="Montserrat" w:cs="Montserrat"/>
          <w:b/>
          <w:sz w:val="22"/>
          <w:szCs w:val="22"/>
        </w:rPr>
        <w:t>"Yellow</w:t>
      </w:r>
      <w:r>
        <w:rPr>
          <w:rFonts w:ascii="Montserrat" w:eastAsia="Montserrat" w:hAnsi="Montserrat" w:cs="Montserrat"/>
          <w:sz w:val="22"/>
          <w:szCs w:val="22"/>
        </w:rPr>
        <w:t xml:space="preserve">” (neutral reception by CAC members in the survey), </w:t>
      </w:r>
      <w:r w:rsidR="00B24990">
        <w:rPr>
          <w:rFonts w:ascii="Montserrat" w:eastAsia="Montserrat" w:hAnsi="Montserrat" w:cs="Montserrat"/>
          <w:sz w:val="22"/>
          <w:szCs w:val="22"/>
        </w:rPr>
        <w:t>or</w:t>
      </w:r>
      <w:r>
        <w:rPr>
          <w:rFonts w:ascii="Montserrat" w:eastAsia="Montserrat" w:hAnsi="Montserrat" w:cs="Montserrat"/>
          <w:sz w:val="22"/>
          <w:szCs w:val="22"/>
        </w:rPr>
        <w:t xml:space="preserve"> “</w:t>
      </w:r>
      <w:r>
        <w:rPr>
          <w:rFonts w:ascii="Montserrat" w:eastAsia="Montserrat" w:hAnsi="Montserrat" w:cs="Montserrat"/>
          <w:b/>
          <w:sz w:val="22"/>
          <w:szCs w:val="22"/>
        </w:rPr>
        <w:t>Red”</w:t>
      </w:r>
      <w:r>
        <w:rPr>
          <w:rFonts w:ascii="Montserrat" w:eastAsia="Montserrat" w:hAnsi="Montserrat" w:cs="Montserrat"/>
          <w:sz w:val="22"/>
          <w:szCs w:val="22"/>
        </w:rPr>
        <w:t xml:space="preserve"> (an unclear / negative reception by CAC members in the survey).</w:t>
      </w:r>
    </w:p>
    <w:p w14:paraId="0000002B" w14:textId="77777777" w:rsidR="00F30878" w:rsidRDefault="00F30878">
      <w:pPr>
        <w:pStyle w:val="Normal0"/>
        <w:spacing w:line="276" w:lineRule="auto"/>
        <w:rPr>
          <w:rFonts w:ascii="Montserrat" w:eastAsia="Montserrat" w:hAnsi="Montserrat" w:cs="Montserrat"/>
          <w:sz w:val="22"/>
          <w:szCs w:val="22"/>
        </w:rPr>
      </w:pPr>
    </w:p>
    <w:p w14:paraId="0000002C" w14:textId="6B972B5E" w:rsidR="00F30878" w:rsidRDefault="006942C0" w:rsidP="003F20EE">
      <w:pPr>
        <w:pStyle w:val="Heading3"/>
        <w:rPr>
          <w:rFonts w:eastAsia="Montserrat"/>
        </w:rPr>
      </w:pPr>
      <w:r>
        <w:rPr>
          <w:rFonts w:eastAsia="Montserrat"/>
        </w:rPr>
        <w:t>“GREEN” Potential Priorities</w:t>
      </w:r>
    </w:p>
    <w:p w14:paraId="0000002D" w14:textId="77777777" w:rsidR="00F30878" w:rsidRDefault="00F30878">
      <w:pPr>
        <w:pStyle w:val="Normal0"/>
        <w:spacing w:line="276" w:lineRule="auto"/>
        <w:rPr>
          <w:rFonts w:ascii="Montserrat" w:eastAsia="Montserrat" w:hAnsi="Montserrat" w:cs="Montserrat"/>
          <w:sz w:val="22"/>
          <w:szCs w:val="22"/>
        </w:rPr>
      </w:pPr>
    </w:p>
    <w:p w14:paraId="00000034" w14:textId="7A316D36" w:rsidR="00F30878" w:rsidRDefault="006942C0" w:rsidP="0092036B">
      <w:pPr>
        <w:pStyle w:val="Normal0"/>
        <w:spacing w:line="276" w:lineRule="auto"/>
        <w:rPr>
          <w:rFonts w:ascii="Montserrat" w:eastAsia="Montserrat" w:hAnsi="Montserrat" w:cs="Montserrat"/>
          <w:sz w:val="22"/>
          <w:szCs w:val="22"/>
        </w:rPr>
      </w:pPr>
      <w:r>
        <w:rPr>
          <w:rFonts w:ascii="Montserrat" w:eastAsia="Montserrat" w:hAnsi="Montserrat" w:cs="Montserrat"/>
          <w:sz w:val="22"/>
          <w:szCs w:val="22"/>
        </w:rPr>
        <w:t>The CAC was first asked to review and confirm or discuss the 13 “Green” statements that were identified by the consultants as garnering a positive reception in the CAC member survey.</w:t>
      </w:r>
      <w:r w:rsidR="0092036B">
        <w:rPr>
          <w:rFonts w:ascii="Montserrat" w:eastAsia="Montserrat" w:hAnsi="Montserrat" w:cs="Montserrat"/>
          <w:sz w:val="22"/>
          <w:szCs w:val="22"/>
        </w:rPr>
        <w:t xml:space="preserve">  The CAC </w:t>
      </w:r>
      <w:r w:rsidR="00F92BE5">
        <w:rPr>
          <w:rFonts w:ascii="Montserrat" w:eastAsia="Montserrat" w:hAnsi="Montserrat" w:cs="Montserrat"/>
          <w:sz w:val="22"/>
          <w:szCs w:val="22"/>
        </w:rPr>
        <w:t>spoke positively about these priorities.</w:t>
      </w:r>
    </w:p>
    <w:p w14:paraId="00000035" w14:textId="77777777" w:rsidR="00F30878" w:rsidRDefault="00F30878">
      <w:pPr>
        <w:pStyle w:val="Normal0"/>
        <w:spacing w:line="276" w:lineRule="auto"/>
        <w:rPr>
          <w:rFonts w:ascii="Montserrat" w:eastAsia="Montserrat" w:hAnsi="Montserrat" w:cs="Montserrat"/>
          <w:sz w:val="22"/>
          <w:szCs w:val="22"/>
        </w:rPr>
      </w:pPr>
    </w:p>
    <w:p w14:paraId="00000036" w14:textId="0FB6CBDD" w:rsidR="00F30878" w:rsidRDefault="006942C0" w:rsidP="003F20EE">
      <w:pPr>
        <w:pStyle w:val="Heading3"/>
        <w:rPr>
          <w:rFonts w:eastAsia="Montserrat"/>
        </w:rPr>
      </w:pPr>
      <w:r>
        <w:rPr>
          <w:rFonts w:eastAsia="Montserrat"/>
        </w:rPr>
        <w:t>“YELLOW” Potential Priorities</w:t>
      </w:r>
    </w:p>
    <w:p w14:paraId="00000037" w14:textId="77777777" w:rsidR="00F30878" w:rsidRDefault="00F30878">
      <w:pPr>
        <w:pStyle w:val="Normal0"/>
        <w:spacing w:line="276" w:lineRule="auto"/>
        <w:rPr>
          <w:rFonts w:ascii="Montserrat" w:eastAsia="Montserrat" w:hAnsi="Montserrat" w:cs="Montserrat"/>
          <w:sz w:val="22"/>
          <w:szCs w:val="22"/>
        </w:rPr>
      </w:pPr>
    </w:p>
    <w:p w14:paraId="00000038" w14:textId="4BF39797" w:rsidR="00F30878" w:rsidRDefault="006942C0">
      <w:pPr>
        <w:pStyle w:val="Normal0"/>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Next, the CAC was asked to review and discuss the “Yellow” policies that received a neutral response in the CAC member survey. </w:t>
      </w:r>
    </w:p>
    <w:p w14:paraId="00000039" w14:textId="77777777" w:rsidR="00F30878" w:rsidRDefault="00F30878">
      <w:pPr>
        <w:pStyle w:val="Normal0"/>
        <w:spacing w:line="276" w:lineRule="auto"/>
        <w:rPr>
          <w:rFonts w:ascii="Montserrat" w:eastAsia="Montserrat" w:hAnsi="Montserrat" w:cs="Montserrat"/>
          <w:sz w:val="22"/>
          <w:szCs w:val="22"/>
        </w:rPr>
      </w:pPr>
    </w:p>
    <w:p w14:paraId="0000003A" w14:textId="607DD015" w:rsidR="00F30878" w:rsidRDefault="00765098">
      <w:pPr>
        <w:pStyle w:val="Normal0"/>
        <w:spacing w:line="276" w:lineRule="auto"/>
        <w:rPr>
          <w:rFonts w:ascii="Montserrat" w:eastAsia="Montserrat" w:hAnsi="Montserrat" w:cs="Montserrat"/>
          <w:sz w:val="22"/>
          <w:szCs w:val="22"/>
        </w:rPr>
      </w:pPr>
      <w:r>
        <w:rPr>
          <w:rFonts w:ascii="Montserrat" w:eastAsia="Montserrat" w:hAnsi="Montserrat" w:cs="Montserrat"/>
          <w:sz w:val="22"/>
          <w:szCs w:val="22"/>
        </w:rPr>
        <w:t>CAC members expressed</w:t>
      </w:r>
      <w:r w:rsidR="00016928">
        <w:rPr>
          <w:rFonts w:ascii="Montserrat" w:eastAsia="Montserrat" w:hAnsi="Montserrat" w:cs="Montserrat"/>
          <w:sz w:val="22"/>
          <w:szCs w:val="22"/>
        </w:rPr>
        <w:t xml:space="preserve"> concern with statement Y1 regarding housing, including that </w:t>
      </w:r>
      <w:r w:rsidR="00697599">
        <w:rPr>
          <w:rFonts w:ascii="Montserrat" w:eastAsia="Montserrat" w:hAnsi="Montserrat" w:cs="Montserrat"/>
          <w:sz w:val="22"/>
          <w:szCs w:val="22"/>
        </w:rPr>
        <w:t>the “pride in ownership” phrase doesn’t address rental housing</w:t>
      </w:r>
      <w:r w:rsidR="00373B7E">
        <w:rPr>
          <w:rFonts w:ascii="Montserrat" w:eastAsia="Montserrat" w:hAnsi="Montserrat" w:cs="Montserrat"/>
          <w:sz w:val="22"/>
          <w:szCs w:val="22"/>
        </w:rPr>
        <w:t>.</w:t>
      </w:r>
    </w:p>
    <w:p w14:paraId="27A7832B" w14:textId="77777777" w:rsidR="0024568A" w:rsidRDefault="0024568A">
      <w:pPr>
        <w:pStyle w:val="Normal0"/>
        <w:spacing w:line="276" w:lineRule="auto"/>
        <w:rPr>
          <w:rFonts w:ascii="Montserrat" w:eastAsia="Montserrat" w:hAnsi="Montserrat" w:cs="Montserrat"/>
          <w:sz w:val="22"/>
          <w:szCs w:val="22"/>
        </w:rPr>
      </w:pPr>
    </w:p>
    <w:p w14:paraId="00000054" w14:textId="411095B2" w:rsidR="00F30878" w:rsidRDefault="0024568A" w:rsidP="00E00256">
      <w:pPr>
        <w:pStyle w:val="Normal0"/>
        <w:spacing w:line="276" w:lineRule="auto"/>
        <w:rPr>
          <w:rFonts w:ascii="Montserrat" w:eastAsia="Montserrat" w:hAnsi="Montserrat" w:cs="Montserrat"/>
          <w:sz w:val="22"/>
          <w:szCs w:val="22"/>
        </w:rPr>
      </w:pPr>
      <w:r>
        <w:rPr>
          <w:rFonts w:ascii="Montserrat" w:eastAsia="Montserrat" w:hAnsi="Montserrat" w:cs="Montserrat"/>
          <w:sz w:val="22"/>
          <w:szCs w:val="22"/>
        </w:rPr>
        <w:t>On statement Y3, it was asked what “green jobs” means.</w:t>
      </w:r>
      <w:r w:rsidR="00BA4566">
        <w:rPr>
          <w:rFonts w:ascii="Montserrat" w:eastAsia="Montserrat" w:hAnsi="Montserrat" w:cs="Montserrat"/>
          <w:sz w:val="22"/>
          <w:szCs w:val="22"/>
        </w:rPr>
        <w:t xml:space="preserve">  </w:t>
      </w:r>
      <w:r w:rsidR="0035603C">
        <w:rPr>
          <w:rFonts w:ascii="Montserrat" w:eastAsia="Montserrat" w:hAnsi="Montserrat" w:cs="Montserrat"/>
          <w:sz w:val="22"/>
          <w:szCs w:val="22"/>
        </w:rPr>
        <w:t xml:space="preserve">Monte Hilleman explained that, for the Port Authority, sustainable development is in their mission </w:t>
      </w:r>
      <w:r w:rsidR="00EB454D">
        <w:rPr>
          <w:rFonts w:ascii="Montserrat" w:eastAsia="Montserrat" w:hAnsi="Montserrat" w:cs="Montserrat"/>
          <w:sz w:val="22"/>
          <w:szCs w:val="22"/>
        </w:rPr>
        <w:t xml:space="preserve">and history.  However, a lot of living wage jobs with low barriers to entry are not </w:t>
      </w:r>
      <w:r w:rsidR="00FC04B8">
        <w:rPr>
          <w:rFonts w:ascii="Montserrat" w:eastAsia="Montserrat" w:hAnsi="Montserrat" w:cs="Montserrat"/>
          <w:sz w:val="22"/>
          <w:szCs w:val="22"/>
        </w:rPr>
        <w:t>necessarily green jobs.</w:t>
      </w:r>
      <w:r w:rsidR="004F76DA">
        <w:rPr>
          <w:rFonts w:ascii="Montserrat" w:eastAsia="Montserrat" w:hAnsi="Montserrat" w:cs="Montserrat"/>
          <w:sz w:val="22"/>
          <w:szCs w:val="22"/>
        </w:rPr>
        <w:t xml:space="preserve">  Andrew Dresdner noted that</w:t>
      </w:r>
      <w:r w:rsidR="00A1633A">
        <w:rPr>
          <w:rFonts w:ascii="Montserrat" w:eastAsia="Montserrat" w:hAnsi="Montserrat" w:cs="Montserrat"/>
          <w:sz w:val="22"/>
          <w:szCs w:val="22"/>
        </w:rPr>
        <w:t>, in affirming this statement as a Community Priority, we might end up with</w:t>
      </w:r>
      <w:r w:rsidR="006942C0">
        <w:rPr>
          <w:rFonts w:ascii="Montserrat" w:eastAsia="Montserrat" w:hAnsi="Montserrat" w:cs="Montserrat"/>
          <w:sz w:val="22"/>
          <w:szCs w:val="22"/>
        </w:rPr>
        <w:t xml:space="preserve"> a tension between Community priority and a Technical Priority, and that is okay.</w:t>
      </w:r>
      <w:r w:rsidR="00E00256">
        <w:rPr>
          <w:rFonts w:ascii="Montserrat" w:eastAsia="Montserrat" w:hAnsi="Montserrat" w:cs="Montserrat"/>
          <w:sz w:val="22"/>
          <w:szCs w:val="22"/>
        </w:rPr>
        <w:t xml:space="preserve">  CAC members expressed support for statement Y3</w:t>
      </w:r>
      <w:r w:rsidR="006942C0">
        <w:rPr>
          <w:rFonts w:ascii="Montserrat" w:eastAsia="Montserrat" w:hAnsi="Montserrat" w:cs="Montserrat"/>
          <w:sz w:val="22"/>
          <w:szCs w:val="22"/>
        </w:rPr>
        <w:t xml:space="preserve"> because green jobs would ideally be created in a new development like this</w:t>
      </w:r>
      <w:r w:rsidR="00E00256">
        <w:rPr>
          <w:rFonts w:ascii="Montserrat" w:eastAsia="Montserrat" w:hAnsi="Montserrat" w:cs="Montserrat"/>
          <w:sz w:val="22"/>
          <w:szCs w:val="22"/>
        </w:rPr>
        <w:t>.</w:t>
      </w:r>
    </w:p>
    <w:p w14:paraId="5AB2319E" w14:textId="36F2D5E6" w:rsidR="00A51C09" w:rsidRDefault="00A51C09" w:rsidP="00243BD3">
      <w:pPr>
        <w:pStyle w:val="Normal0"/>
        <w:spacing w:line="276" w:lineRule="auto"/>
        <w:rPr>
          <w:rFonts w:ascii="Montserrat" w:eastAsia="Montserrat" w:hAnsi="Montserrat" w:cs="Montserrat"/>
          <w:bCs/>
          <w:sz w:val="22"/>
          <w:szCs w:val="22"/>
        </w:rPr>
      </w:pPr>
    </w:p>
    <w:p w14:paraId="2208652E" w14:textId="709D3DD3" w:rsidR="00A51C09" w:rsidRDefault="00A51C09" w:rsidP="00243BD3">
      <w:pPr>
        <w:pStyle w:val="Normal0"/>
        <w:spacing w:line="276" w:lineRule="auto"/>
        <w:rPr>
          <w:rFonts w:ascii="Montserrat" w:eastAsia="Montserrat" w:hAnsi="Montserrat" w:cs="Montserrat"/>
          <w:bCs/>
          <w:sz w:val="22"/>
          <w:szCs w:val="22"/>
        </w:rPr>
      </w:pPr>
      <w:r>
        <w:rPr>
          <w:rFonts w:ascii="Montserrat" w:eastAsia="Montserrat" w:hAnsi="Montserrat" w:cs="Montserrat"/>
          <w:bCs/>
          <w:sz w:val="22"/>
          <w:szCs w:val="22"/>
        </w:rPr>
        <w:t>On statement Y2</w:t>
      </w:r>
      <w:r w:rsidR="007D4CF0">
        <w:rPr>
          <w:rFonts w:ascii="Montserrat" w:eastAsia="Montserrat" w:hAnsi="Montserrat" w:cs="Montserrat"/>
          <w:bCs/>
          <w:sz w:val="22"/>
          <w:szCs w:val="22"/>
        </w:rPr>
        <w:t>, there were questions about whether it was redundant</w:t>
      </w:r>
      <w:r w:rsidR="00A260DA">
        <w:rPr>
          <w:rFonts w:ascii="Montserrat" w:eastAsia="Montserrat" w:hAnsi="Montserrat" w:cs="Montserrat"/>
          <w:bCs/>
          <w:sz w:val="22"/>
          <w:szCs w:val="22"/>
        </w:rPr>
        <w:t xml:space="preserve"> of </w:t>
      </w:r>
      <w:r w:rsidR="00602E1D">
        <w:rPr>
          <w:rFonts w:ascii="Montserrat" w:eastAsia="Montserrat" w:hAnsi="Montserrat" w:cs="Montserrat"/>
          <w:bCs/>
          <w:sz w:val="22"/>
          <w:szCs w:val="22"/>
        </w:rPr>
        <w:t>other priority statements</w:t>
      </w:r>
      <w:r w:rsidR="007D4CF0">
        <w:rPr>
          <w:rFonts w:ascii="Montserrat" w:eastAsia="Montserrat" w:hAnsi="Montserrat" w:cs="Montserrat"/>
          <w:bCs/>
          <w:sz w:val="22"/>
          <w:szCs w:val="22"/>
        </w:rPr>
        <w:t xml:space="preserve">.  But also, it was stated that emphasizing connection to nature </w:t>
      </w:r>
      <w:r w:rsidR="005E56E2">
        <w:rPr>
          <w:rFonts w:ascii="Montserrat" w:eastAsia="Montserrat" w:hAnsi="Montserrat" w:cs="Montserrat"/>
          <w:bCs/>
          <w:sz w:val="22"/>
          <w:szCs w:val="22"/>
        </w:rPr>
        <w:t>is one of the most important community priorities heard.</w:t>
      </w:r>
      <w:r w:rsidR="00BA1CF2">
        <w:rPr>
          <w:rFonts w:ascii="Montserrat" w:eastAsia="Montserrat" w:hAnsi="Montserrat" w:cs="Montserrat"/>
          <w:bCs/>
          <w:sz w:val="22"/>
          <w:szCs w:val="22"/>
        </w:rPr>
        <w:t xml:space="preserve">  Regina Flanagan explained that this statement emphasizes an interaction with other residents and nature</w:t>
      </w:r>
      <w:r w:rsidR="000A0316">
        <w:rPr>
          <w:rFonts w:ascii="Montserrat" w:eastAsia="Montserrat" w:hAnsi="Montserrat" w:cs="Montserrat"/>
          <w:bCs/>
          <w:sz w:val="22"/>
          <w:szCs w:val="22"/>
        </w:rPr>
        <w:t xml:space="preserve"> and is focused on architectural</w:t>
      </w:r>
      <w:r w:rsidR="00F52871">
        <w:rPr>
          <w:rFonts w:ascii="Montserrat" w:eastAsia="Montserrat" w:hAnsi="Montserrat" w:cs="Montserrat"/>
          <w:bCs/>
          <w:sz w:val="22"/>
          <w:szCs w:val="22"/>
        </w:rPr>
        <w:t xml:space="preserve"> design, as opposed to focusing on parks, trails, and green space.</w:t>
      </w:r>
    </w:p>
    <w:p w14:paraId="0000006A" w14:textId="77777777" w:rsidR="00F30878" w:rsidRDefault="00F30878">
      <w:pPr>
        <w:pStyle w:val="Normal0"/>
        <w:spacing w:line="276" w:lineRule="auto"/>
        <w:ind w:firstLine="720"/>
        <w:rPr>
          <w:rFonts w:ascii="Montserrat" w:eastAsia="Montserrat" w:hAnsi="Montserrat" w:cs="Montserrat"/>
          <w:sz w:val="22"/>
          <w:szCs w:val="22"/>
        </w:rPr>
      </w:pPr>
    </w:p>
    <w:p w14:paraId="0000006B" w14:textId="7BF8908C" w:rsidR="00F30878" w:rsidRDefault="006942C0" w:rsidP="003F20EE">
      <w:pPr>
        <w:pStyle w:val="Heading3"/>
        <w:rPr>
          <w:rFonts w:eastAsia="Montserrat"/>
        </w:rPr>
      </w:pPr>
      <w:r>
        <w:rPr>
          <w:rFonts w:eastAsia="Montserrat"/>
        </w:rPr>
        <w:lastRenderedPageBreak/>
        <w:t>“R</w:t>
      </w:r>
      <w:r w:rsidR="00DB42AC">
        <w:rPr>
          <w:rFonts w:eastAsia="Montserrat"/>
        </w:rPr>
        <w:t>ED</w:t>
      </w:r>
      <w:r>
        <w:rPr>
          <w:rFonts w:eastAsia="Montserrat"/>
        </w:rPr>
        <w:t>” Further Discussion Policies</w:t>
      </w:r>
    </w:p>
    <w:p w14:paraId="0000006C" w14:textId="477E0A4E" w:rsidR="00F30878" w:rsidRDefault="0087679C">
      <w:pPr>
        <w:pStyle w:val="Normal0"/>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Mike Richardson noted that </w:t>
      </w:r>
      <w:r w:rsidR="008C2A13">
        <w:rPr>
          <w:rFonts w:ascii="Montserrat" w:eastAsia="Montserrat" w:hAnsi="Montserrat" w:cs="Montserrat"/>
          <w:sz w:val="22"/>
          <w:szCs w:val="22"/>
        </w:rPr>
        <w:t xml:space="preserve">multi-family housing is absent from priority </w:t>
      </w:r>
      <w:proofErr w:type="gramStart"/>
      <w:r w:rsidR="008C2A13">
        <w:rPr>
          <w:rFonts w:ascii="Montserrat" w:eastAsia="Montserrat" w:hAnsi="Montserrat" w:cs="Montserrat"/>
          <w:sz w:val="22"/>
          <w:szCs w:val="22"/>
        </w:rPr>
        <w:t>R1, and</w:t>
      </w:r>
      <w:proofErr w:type="gramEnd"/>
      <w:r w:rsidR="008C2A13">
        <w:rPr>
          <w:rFonts w:ascii="Montserrat" w:eastAsia="Montserrat" w:hAnsi="Montserrat" w:cs="Montserrat"/>
          <w:sz w:val="22"/>
          <w:szCs w:val="22"/>
        </w:rPr>
        <w:t xml:space="preserve"> asked if CAC members have heard anything from the community on this topic.</w:t>
      </w:r>
      <w:r w:rsidR="00C778BF">
        <w:rPr>
          <w:rFonts w:ascii="Montserrat" w:eastAsia="Montserrat" w:hAnsi="Montserrat" w:cs="Montserrat"/>
          <w:sz w:val="22"/>
          <w:szCs w:val="22"/>
        </w:rPr>
        <w:t xml:space="preserve">  </w:t>
      </w:r>
      <w:r w:rsidR="001B6A45">
        <w:rPr>
          <w:rFonts w:ascii="Montserrat" w:eastAsia="Montserrat" w:hAnsi="Montserrat" w:cs="Montserrat"/>
          <w:sz w:val="22"/>
          <w:szCs w:val="22"/>
        </w:rPr>
        <w:t>CAC members</w:t>
      </w:r>
      <w:r w:rsidR="00C778BF">
        <w:rPr>
          <w:rFonts w:ascii="Montserrat" w:eastAsia="Montserrat" w:hAnsi="Montserrat" w:cs="Montserrat"/>
          <w:sz w:val="22"/>
          <w:szCs w:val="22"/>
        </w:rPr>
        <w:t xml:space="preserve"> reported</w:t>
      </w:r>
      <w:r w:rsidR="008256E0">
        <w:rPr>
          <w:rFonts w:ascii="Montserrat" w:eastAsia="Montserrat" w:hAnsi="Montserrat" w:cs="Montserrat"/>
          <w:sz w:val="22"/>
          <w:szCs w:val="22"/>
        </w:rPr>
        <w:t xml:space="preserve"> </w:t>
      </w:r>
      <w:r w:rsidR="001B6A45">
        <w:rPr>
          <w:rFonts w:ascii="Montserrat" w:eastAsia="Montserrat" w:hAnsi="Montserrat" w:cs="Montserrat"/>
          <w:sz w:val="22"/>
          <w:szCs w:val="22"/>
        </w:rPr>
        <w:t xml:space="preserve">hearing about duplexes, but </w:t>
      </w:r>
      <w:r w:rsidR="00AF0CF3">
        <w:rPr>
          <w:rFonts w:ascii="Montserrat" w:eastAsia="Montserrat" w:hAnsi="Montserrat" w:cs="Montserrat"/>
          <w:sz w:val="22"/>
          <w:szCs w:val="22"/>
        </w:rPr>
        <w:t xml:space="preserve">not </w:t>
      </w:r>
      <w:r w:rsidR="008256E0">
        <w:rPr>
          <w:rFonts w:ascii="Montserrat" w:eastAsia="Montserrat" w:hAnsi="Montserrat" w:cs="Montserrat"/>
          <w:sz w:val="22"/>
          <w:szCs w:val="22"/>
        </w:rPr>
        <w:t>about apartments.</w:t>
      </w:r>
      <w:r w:rsidR="001162D3">
        <w:rPr>
          <w:rFonts w:ascii="Montserrat" w:eastAsia="Montserrat" w:hAnsi="Montserrat" w:cs="Montserrat"/>
          <w:sz w:val="22"/>
          <w:szCs w:val="22"/>
        </w:rPr>
        <w:t xml:space="preserve">  Mayor Carter’s comments </w:t>
      </w:r>
      <w:r w:rsidR="00DA6ADA">
        <w:rPr>
          <w:rFonts w:ascii="Montserrat" w:eastAsia="Montserrat" w:hAnsi="Montserrat" w:cs="Montserrat"/>
          <w:sz w:val="22"/>
          <w:szCs w:val="22"/>
        </w:rPr>
        <w:t xml:space="preserve">at the community event were recalled, </w:t>
      </w:r>
      <w:r w:rsidR="001162D3">
        <w:rPr>
          <w:rFonts w:ascii="Montserrat" w:eastAsia="Montserrat" w:hAnsi="Montserrat" w:cs="Montserrat"/>
          <w:sz w:val="22"/>
          <w:szCs w:val="22"/>
        </w:rPr>
        <w:t>about</w:t>
      </w:r>
      <w:r w:rsidR="00A4423C">
        <w:rPr>
          <w:rFonts w:ascii="Montserrat" w:eastAsia="Montserrat" w:hAnsi="Montserrat" w:cs="Montserrat"/>
          <w:sz w:val="22"/>
          <w:szCs w:val="22"/>
        </w:rPr>
        <w:t xml:space="preserve"> how St. Paul’s population is growing, and not everybody will be in a single-family home.  CAC members</w:t>
      </w:r>
      <w:r w:rsidR="00AF0CF3">
        <w:rPr>
          <w:rFonts w:ascii="Montserrat" w:eastAsia="Montserrat" w:hAnsi="Montserrat" w:cs="Montserrat"/>
          <w:sz w:val="22"/>
          <w:szCs w:val="22"/>
        </w:rPr>
        <w:t xml:space="preserve"> did hear about people wanting to see different kinds of housing.</w:t>
      </w:r>
    </w:p>
    <w:p w14:paraId="2E3C3A9C" w14:textId="77777777" w:rsidR="009323CE" w:rsidRDefault="009323CE">
      <w:pPr>
        <w:pStyle w:val="Normal0"/>
        <w:spacing w:line="276" w:lineRule="auto"/>
        <w:rPr>
          <w:rFonts w:ascii="Montserrat" w:eastAsia="Montserrat" w:hAnsi="Montserrat" w:cs="Montserrat"/>
          <w:sz w:val="22"/>
          <w:szCs w:val="22"/>
        </w:rPr>
      </w:pPr>
    </w:p>
    <w:p w14:paraId="5D3B6639" w14:textId="1F6988C7" w:rsidR="009323CE" w:rsidRDefault="009323CE">
      <w:pPr>
        <w:pStyle w:val="Normal0"/>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On </w:t>
      </w:r>
      <w:r w:rsidR="0036095F">
        <w:rPr>
          <w:rFonts w:ascii="Montserrat" w:eastAsia="Montserrat" w:hAnsi="Montserrat" w:cs="Montserrat"/>
          <w:sz w:val="22"/>
          <w:szCs w:val="22"/>
        </w:rPr>
        <w:t>statement R3, it was stated that the community wants to see redevelopment along White Bear Avenue</w:t>
      </w:r>
      <w:r w:rsidR="00900FF7">
        <w:rPr>
          <w:rFonts w:ascii="Montserrat" w:eastAsia="Montserrat" w:hAnsi="Montserrat" w:cs="Montserrat"/>
          <w:sz w:val="22"/>
          <w:szCs w:val="22"/>
        </w:rPr>
        <w:t>, so this statement about creating commercial and retail spaces might be an issue.</w:t>
      </w:r>
    </w:p>
    <w:p w14:paraId="0000007A" w14:textId="77777777" w:rsidR="00F30878" w:rsidRDefault="00F30878">
      <w:pPr>
        <w:pStyle w:val="Normal0"/>
        <w:spacing w:line="276" w:lineRule="auto"/>
        <w:rPr>
          <w:rFonts w:ascii="Montserrat" w:eastAsia="Montserrat" w:hAnsi="Montserrat" w:cs="Montserrat"/>
          <w:sz w:val="22"/>
          <w:szCs w:val="22"/>
        </w:rPr>
      </w:pPr>
    </w:p>
    <w:p w14:paraId="0000007C" w14:textId="512C228F" w:rsidR="00F30878" w:rsidRDefault="00A74E34" w:rsidP="004D2D15">
      <w:pPr>
        <w:pStyle w:val="Normal0"/>
        <w:spacing w:line="276" w:lineRule="auto"/>
        <w:rPr>
          <w:rFonts w:ascii="Montserrat" w:eastAsia="Montserrat" w:hAnsi="Montserrat" w:cs="Montserrat"/>
          <w:sz w:val="22"/>
          <w:szCs w:val="22"/>
        </w:rPr>
      </w:pPr>
      <w:r>
        <w:rPr>
          <w:rFonts w:ascii="Montserrat" w:eastAsia="Montserrat" w:hAnsi="Montserrat" w:cs="Montserrat"/>
          <w:sz w:val="22"/>
          <w:szCs w:val="22"/>
        </w:rPr>
        <w:t>On statement R4</w:t>
      </w:r>
      <w:r w:rsidR="004D2D15">
        <w:rPr>
          <w:rFonts w:ascii="Montserrat" w:eastAsia="Montserrat" w:hAnsi="Montserrat" w:cs="Montserrat"/>
          <w:sz w:val="22"/>
          <w:szCs w:val="22"/>
        </w:rPr>
        <w:t>, Andrew Dresdner relayed that p</w:t>
      </w:r>
      <w:r w:rsidR="006942C0">
        <w:rPr>
          <w:rFonts w:ascii="Montserrat" w:eastAsia="Montserrat" w:hAnsi="Montserrat" w:cs="Montserrat"/>
          <w:sz w:val="22"/>
          <w:szCs w:val="22"/>
        </w:rPr>
        <w:t>eople say they don’t want traffic that is dangerous</w:t>
      </w:r>
      <w:r w:rsidR="00C8587F">
        <w:rPr>
          <w:rFonts w:ascii="Montserrat" w:eastAsia="Montserrat" w:hAnsi="Montserrat" w:cs="Montserrat"/>
          <w:sz w:val="22"/>
          <w:szCs w:val="22"/>
        </w:rPr>
        <w:t>ly</w:t>
      </w:r>
      <w:r w:rsidR="006942C0">
        <w:rPr>
          <w:rFonts w:ascii="Montserrat" w:eastAsia="Montserrat" w:hAnsi="Montserrat" w:cs="Montserrat"/>
          <w:sz w:val="22"/>
          <w:szCs w:val="22"/>
        </w:rPr>
        <w:t xml:space="preserve"> fast and that they don’t want too much traffic. </w:t>
      </w:r>
      <w:r w:rsidR="00C8587F">
        <w:rPr>
          <w:rFonts w:ascii="Montserrat" w:eastAsia="Montserrat" w:hAnsi="Montserrat" w:cs="Montserrat"/>
          <w:sz w:val="22"/>
          <w:szCs w:val="22"/>
        </w:rPr>
        <w:t xml:space="preserve"> </w:t>
      </w:r>
      <w:r w:rsidR="006942C0">
        <w:rPr>
          <w:rFonts w:ascii="Montserrat" w:eastAsia="Montserrat" w:hAnsi="Montserrat" w:cs="Montserrat"/>
          <w:sz w:val="22"/>
          <w:szCs w:val="22"/>
        </w:rPr>
        <w:t xml:space="preserve">Priority R4 tries to thread the needle between absolute rejection of new traffic and the reality that connections will be needed for convenience, hence why this </w:t>
      </w:r>
      <w:r w:rsidR="00DD1AA2">
        <w:rPr>
          <w:rFonts w:ascii="Montserrat" w:eastAsia="Montserrat" w:hAnsi="Montserrat" w:cs="Montserrat"/>
          <w:sz w:val="22"/>
          <w:szCs w:val="22"/>
        </w:rPr>
        <w:t>e</w:t>
      </w:r>
      <w:r w:rsidR="006942C0">
        <w:rPr>
          <w:rFonts w:ascii="Montserrat" w:eastAsia="Montserrat" w:hAnsi="Montserrat" w:cs="Montserrat"/>
          <w:sz w:val="22"/>
          <w:szCs w:val="22"/>
        </w:rPr>
        <w:t>mphasizes design of streets carefully</w:t>
      </w:r>
      <w:r w:rsidR="00DD1AA2">
        <w:rPr>
          <w:rFonts w:ascii="Montserrat" w:eastAsia="Montserrat" w:hAnsi="Montserrat" w:cs="Montserrat"/>
          <w:sz w:val="22"/>
          <w:szCs w:val="22"/>
        </w:rPr>
        <w:t>.</w:t>
      </w:r>
      <w:r w:rsidR="00737B55">
        <w:rPr>
          <w:rFonts w:ascii="Montserrat" w:eastAsia="Montserrat" w:hAnsi="Montserrat" w:cs="Montserrat"/>
          <w:sz w:val="22"/>
          <w:szCs w:val="22"/>
        </w:rPr>
        <w:t xml:space="preserve">  CAC members said that R4 is a little confusing</w:t>
      </w:r>
      <w:r w:rsidR="00BC417C">
        <w:rPr>
          <w:rFonts w:ascii="Montserrat" w:eastAsia="Montserrat" w:hAnsi="Montserrat" w:cs="Montserrat"/>
          <w:sz w:val="22"/>
          <w:szCs w:val="22"/>
        </w:rPr>
        <w:t>, that people were mostly worried about speed and danger</w:t>
      </w:r>
      <w:r w:rsidR="00EF603B">
        <w:rPr>
          <w:rFonts w:ascii="Montserrat" w:eastAsia="Montserrat" w:hAnsi="Montserrat" w:cs="Montserrat"/>
          <w:sz w:val="22"/>
          <w:szCs w:val="22"/>
        </w:rPr>
        <w:t>, and that maybe some of the reluctance around this traffic is apprehensiveness about who would be wandering the neighborhood.</w:t>
      </w:r>
    </w:p>
    <w:p w14:paraId="7D9BA744" w14:textId="77777777" w:rsidR="00AC6FF6" w:rsidRDefault="00AC6FF6" w:rsidP="004D2D15">
      <w:pPr>
        <w:pStyle w:val="Normal0"/>
        <w:spacing w:line="276" w:lineRule="auto"/>
        <w:rPr>
          <w:rFonts w:ascii="Montserrat" w:eastAsia="Montserrat" w:hAnsi="Montserrat" w:cs="Montserrat"/>
          <w:sz w:val="22"/>
          <w:szCs w:val="22"/>
        </w:rPr>
      </w:pPr>
    </w:p>
    <w:p w14:paraId="00000096" w14:textId="13DEAF41" w:rsidR="00F30878" w:rsidRPr="00BB1CE6" w:rsidRDefault="00AC6FF6">
      <w:pPr>
        <w:pStyle w:val="Normal0"/>
        <w:spacing w:line="276" w:lineRule="auto"/>
        <w:rPr>
          <w:rFonts w:ascii="Montserrat" w:eastAsia="Montserrat" w:hAnsi="Montserrat" w:cs="Montserrat"/>
          <w:b/>
          <w:sz w:val="22"/>
          <w:szCs w:val="22"/>
        </w:rPr>
      </w:pPr>
      <w:r>
        <w:rPr>
          <w:rFonts w:ascii="Montserrat" w:eastAsia="Montserrat" w:hAnsi="Montserrat" w:cs="Montserrat"/>
          <w:sz w:val="22"/>
          <w:szCs w:val="22"/>
        </w:rPr>
        <w:t>Linda Martinez</w:t>
      </w:r>
      <w:r w:rsidR="00425222">
        <w:rPr>
          <w:rFonts w:ascii="Montserrat" w:eastAsia="Montserrat" w:hAnsi="Montserrat" w:cs="Montserrat"/>
          <w:sz w:val="22"/>
          <w:szCs w:val="22"/>
        </w:rPr>
        <w:t>-</w:t>
      </w:r>
      <w:r>
        <w:rPr>
          <w:rFonts w:ascii="Montserrat" w:eastAsia="Montserrat" w:hAnsi="Montserrat" w:cs="Montserrat"/>
          <w:sz w:val="22"/>
          <w:szCs w:val="22"/>
        </w:rPr>
        <w:t>Higgins moved to</w:t>
      </w:r>
      <w:r w:rsidR="002A0555">
        <w:rPr>
          <w:rFonts w:ascii="Montserrat" w:eastAsia="Montserrat" w:hAnsi="Montserrat" w:cs="Montserrat"/>
          <w:sz w:val="22"/>
          <w:szCs w:val="22"/>
        </w:rPr>
        <w:t xml:space="preserve"> affirm the </w:t>
      </w:r>
      <w:r w:rsidR="00FA774E">
        <w:rPr>
          <w:rFonts w:ascii="Montserrat" w:eastAsia="Montserrat" w:hAnsi="Montserrat" w:cs="Montserrat"/>
          <w:sz w:val="22"/>
          <w:szCs w:val="22"/>
        </w:rPr>
        <w:t>“GREEN” and “YELLOW” priorities, with Y1 amended</w:t>
      </w:r>
      <w:r w:rsidR="00136F68">
        <w:rPr>
          <w:rFonts w:ascii="Montserrat" w:eastAsia="Montserrat" w:hAnsi="Montserrat" w:cs="Montserrat"/>
          <w:sz w:val="22"/>
          <w:szCs w:val="22"/>
        </w:rPr>
        <w:t xml:space="preserve"> to be “pride in home,” and to defer the four “RED” priorities to the next meeting.  Kathryn Murray seconded</w:t>
      </w:r>
      <w:r w:rsidR="00BB1CE6">
        <w:rPr>
          <w:rFonts w:ascii="Montserrat" w:eastAsia="Montserrat" w:hAnsi="Montserrat" w:cs="Montserrat"/>
          <w:sz w:val="22"/>
          <w:szCs w:val="22"/>
        </w:rPr>
        <w:t xml:space="preserve"> the motion.  CAC members voted 9-0 to pass the motion.</w:t>
      </w:r>
    </w:p>
    <w:p w14:paraId="00000097" w14:textId="77777777" w:rsidR="00F30878" w:rsidRDefault="00F30878">
      <w:pPr>
        <w:pStyle w:val="Normal0"/>
        <w:spacing w:line="276" w:lineRule="auto"/>
        <w:rPr>
          <w:rFonts w:ascii="Montserrat" w:eastAsia="Montserrat" w:hAnsi="Montserrat" w:cs="Montserrat"/>
          <w:sz w:val="22"/>
          <w:szCs w:val="22"/>
        </w:rPr>
      </w:pPr>
    </w:p>
    <w:p w14:paraId="00000098" w14:textId="77777777" w:rsidR="00F30878" w:rsidRDefault="006942C0" w:rsidP="003F20EE">
      <w:pPr>
        <w:pStyle w:val="Heading2"/>
        <w:rPr>
          <w:rFonts w:eastAsia="Montserrat"/>
        </w:rPr>
      </w:pPr>
      <w:bookmarkStart w:id="2" w:name="_GoBack"/>
      <w:r>
        <w:rPr>
          <w:rFonts w:eastAsia="Montserrat"/>
        </w:rPr>
        <w:t>Site Analysis &amp; Design Drivers</w:t>
      </w:r>
    </w:p>
    <w:bookmarkEnd w:id="2"/>
    <w:p w14:paraId="00000099" w14:textId="77777777" w:rsidR="00F30878" w:rsidRDefault="00F30878">
      <w:pPr>
        <w:pStyle w:val="Normal0"/>
        <w:spacing w:line="276" w:lineRule="auto"/>
        <w:rPr>
          <w:rFonts w:ascii="Montserrat" w:eastAsia="Montserrat" w:hAnsi="Montserrat" w:cs="Montserrat"/>
          <w:b/>
        </w:rPr>
      </w:pPr>
    </w:p>
    <w:p w14:paraId="0000009A" w14:textId="495F115B" w:rsidR="00F30878" w:rsidRPr="00710998" w:rsidRDefault="006942C0">
      <w:pPr>
        <w:pStyle w:val="Normal0"/>
        <w:spacing w:line="276" w:lineRule="auto"/>
        <w:rPr>
          <w:rFonts w:ascii="Montserrat" w:eastAsia="Montserrat" w:hAnsi="Montserrat" w:cs="Montserrat"/>
          <w:sz w:val="22"/>
          <w:szCs w:val="22"/>
        </w:rPr>
      </w:pPr>
      <w:r w:rsidRPr="00710998">
        <w:rPr>
          <w:rFonts w:ascii="Montserrat" w:eastAsia="Montserrat" w:hAnsi="Montserrat" w:cs="Montserrat"/>
          <w:sz w:val="22"/>
          <w:szCs w:val="22"/>
        </w:rPr>
        <w:t xml:space="preserve">Andrew Dresdner and Mo Convery presented </w:t>
      </w:r>
      <w:r w:rsidR="00E66263">
        <w:rPr>
          <w:rFonts w:ascii="Montserrat" w:eastAsia="Montserrat" w:hAnsi="Montserrat" w:cs="Montserrat"/>
          <w:sz w:val="22"/>
          <w:szCs w:val="22"/>
        </w:rPr>
        <w:t xml:space="preserve">an overview of physical site characteristics and how they are anticipated to </w:t>
      </w:r>
      <w:r w:rsidR="00BB052E">
        <w:rPr>
          <w:rFonts w:ascii="Montserrat" w:eastAsia="Montserrat" w:hAnsi="Montserrat" w:cs="Montserrat"/>
          <w:sz w:val="22"/>
          <w:szCs w:val="22"/>
        </w:rPr>
        <w:t>impact</w:t>
      </w:r>
      <w:r w:rsidR="00E66263">
        <w:rPr>
          <w:rFonts w:ascii="Montserrat" w:eastAsia="Montserrat" w:hAnsi="Montserrat" w:cs="Montserrat"/>
          <w:sz w:val="22"/>
          <w:szCs w:val="22"/>
        </w:rPr>
        <w:t xml:space="preserve"> </w:t>
      </w:r>
      <w:r w:rsidRPr="00710998">
        <w:rPr>
          <w:rFonts w:ascii="Montserrat" w:eastAsia="Montserrat" w:hAnsi="Montserrat" w:cs="Montserrat"/>
          <w:sz w:val="22"/>
          <w:szCs w:val="22"/>
        </w:rPr>
        <w:t>the eventual master plan</w:t>
      </w:r>
      <w:r w:rsidR="00BB052E">
        <w:rPr>
          <w:rFonts w:ascii="Montserrat" w:eastAsia="Montserrat" w:hAnsi="Montserrat" w:cs="Montserrat"/>
          <w:sz w:val="22"/>
          <w:szCs w:val="22"/>
        </w:rPr>
        <w:t>’s design</w:t>
      </w:r>
      <w:r w:rsidRPr="00710998">
        <w:rPr>
          <w:rFonts w:ascii="Montserrat" w:eastAsia="Montserrat" w:hAnsi="Montserrat" w:cs="Montserrat"/>
          <w:sz w:val="22"/>
          <w:szCs w:val="22"/>
        </w:rPr>
        <w:t>.</w:t>
      </w:r>
    </w:p>
    <w:p w14:paraId="0000009B" w14:textId="77777777" w:rsidR="00F30878" w:rsidRPr="00710998" w:rsidRDefault="00F30878">
      <w:pPr>
        <w:pStyle w:val="Normal0"/>
        <w:spacing w:line="276" w:lineRule="auto"/>
        <w:rPr>
          <w:rFonts w:ascii="Montserrat" w:eastAsia="Montserrat" w:hAnsi="Montserrat" w:cs="Montserrat"/>
          <w:sz w:val="22"/>
          <w:szCs w:val="22"/>
        </w:rPr>
      </w:pPr>
    </w:p>
    <w:p w14:paraId="2C217D3D" w14:textId="77777777" w:rsidR="00BB052E" w:rsidRDefault="00BB052E">
      <w:pPr>
        <w:pStyle w:val="Normal0"/>
        <w:spacing w:line="276" w:lineRule="auto"/>
        <w:rPr>
          <w:rFonts w:ascii="Montserrat" w:eastAsia="Montserrat" w:hAnsi="Montserrat" w:cs="Montserrat"/>
          <w:sz w:val="22"/>
          <w:szCs w:val="22"/>
        </w:rPr>
      </w:pPr>
    </w:p>
    <w:p w14:paraId="0000009C" w14:textId="79870BFD" w:rsidR="00F30878" w:rsidRPr="00710998" w:rsidRDefault="006942C0">
      <w:pPr>
        <w:pStyle w:val="Normal0"/>
        <w:spacing w:line="276" w:lineRule="auto"/>
        <w:rPr>
          <w:rFonts w:ascii="Montserrat" w:eastAsia="Montserrat" w:hAnsi="Montserrat" w:cs="Montserrat"/>
          <w:sz w:val="22"/>
          <w:szCs w:val="22"/>
        </w:rPr>
      </w:pPr>
      <w:r w:rsidRPr="00710998">
        <w:rPr>
          <w:rFonts w:ascii="Montserrat" w:eastAsia="Montserrat" w:hAnsi="Montserrat" w:cs="Montserrat"/>
          <w:sz w:val="22"/>
          <w:szCs w:val="22"/>
        </w:rPr>
        <w:t>Kathryn Sarn</w:t>
      </w:r>
      <w:r w:rsidR="00BB052E">
        <w:rPr>
          <w:rFonts w:ascii="Montserrat" w:eastAsia="Montserrat" w:hAnsi="Montserrat" w:cs="Montserrat"/>
          <w:sz w:val="22"/>
          <w:szCs w:val="22"/>
        </w:rPr>
        <w:t>ecki</w:t>
      </w:r>
      <w:r w:rsidRPr="00710998">
        <w:rPr>
          <w:rFonts w:ascii="Montserrat" w:eastAsia="Montserrat" w:hAnsi="Montserrat" w:cs="Montserrat"/>
          <w:sz w:val="22"/>
          <w:szCs w:val="22"/>
        </w:rPr>
        <w:t xml:space="preserve"> </w:t>
      </w:r>
      <w:r w:rsidR="00BB052E">
        <w:rPr>
          <w:rFonts w:ascii="Montserrat" w:eastAsia="Montserrat" w:hAnsi="Montserrat" w:cs="Montserrat"/>
          <w:sz w:val="22"/>
          <w:szCs w:val="22"/>
        </w:rPr>
        <w:t xml:space="preserve">announced that </w:t>
      </w:r>
      <w:r w:rsidRPr="00710998">
        <w:rPr>
          <w:rFonts w:ascii="Montserrat" w:eastAsia="Montserrat" w:hAnsi="Montserrat" w:cs="Montserrat"/>
          <w:sz w:val="22"/>
          <w:szCs w:val="22"/>
        </w:rPr>
        <w:t xml:space="preserve">the Port is putting together a map of </w:t>
      </w:r>
      <w:r w:rsidR="00BB052E">
        <w:rPr>
          <w:rFonts w:ascii="Montserrat" w:eastAsia="Montserrat" w:hAnsi="Montserrat" w:cs="Montserrat"/>
          <w:sz w:val="22"/>
          <w:szCs w:val="22"/>
        </w:rPr>
        <w:t xml:space="preserve">the site’s </w:t>
      </w:r>
      <w:r w:rsidRPr="00710998">
        <w:rPr>
          <w:rFonts w:ascii="Montserrat" w:eastAsia="Montserrat" w:hAnsi="Montserrat" w:cs="Montserrat"/>
          <w:sz w:val="22"/>
          <w:szCs w:val="22"/>
        </w:rPr>
        <w:t>contamination</w:t>
      </w:r>
      <w:r w:rsidR="00BB052E">
        <w:rPr>
          <w:rFonts w:ascii="Montserrat" w:eastAsia="Montserrat" w:hAnsi="Montserrat" w:cs="Montserrat"/>
          <w:sz w:val="22"/>
          <w:szCs w:val="22"/>
        </w:rPr>
        <w:t xml:space="preserve"> for the CAC.</w:t>
      </w:r>
    </w:p>
    <w:p w14:paraId="0000009D" w14:textId="77777777" w:rsidR="00F30878" w:rsidRDefault="00F30878">
      <w:pPr>
        <w:pStyle w:val="Normal0"/>
        <w:spacing w:line="276" w:lineRule="auto"/>
        <w:rPr>
          <w:rFonts w:ascii="Montserrat" w:eastAsia="Montserrat" w:hAnsi="Montserrat" w:cs="Montserrat"/>
          <w:sz w:val="22"/>
          <w:szCs w:val="22"/>
        </w:rPr>
      </w:pPr>
    </w:p>
    <w:p w14:paraId="0000009E" w14:textId="77777777" w:rsidR="00F30878" w:rsidRDefault="00F30878">
      <w:pPr>
        <w:pStyle w:val="Normal0"/>
        <w:spacing w:line="276" w:lineRule="auto"/>
        <w:rPr>
          <w:rFonts w:ascii="Montserrat" w:eastAsia="Montserrat" w:hAnsi="Montserrat" w:cs="Montserrat"/>
          <w:sz w:val="22"/>
          <w:szCs w:val="22"/>
        </w:rPr>
      </w:pPr>
    </w:p>
    <w:p w14:paraId="0000009F" w14:textId="77777777" w:rsidR="00F30878" w:rsidRDefault="00F30878">
      <w:pPr>
        <w:pStyle w:val="Normal0"/>
        <w:spacing w:line="276" w:lineRule="auto"/>
        <w:rPr>
          <w:rFonts w:ascii="Montserrat" w:eastAsia="Montserrat" w:hAnsi="Montserrat" w:cs="Montserrat"/>
          <w:sz w:val="22"/>
          <w:szCs w:val="22"/>
        </w:rPr>
      </w:pPr>
    </w:p>
    <w:p w14:paraId="000000A0" w14:textId="77777777" w:rsidR="00F30878" w:rsidRDefault="006942C0">
      <w:pPr>
        <w:pStyle w:val="Normal0"/>
        <w:spacing w:line="276" w:lineRule="auto"/>
        <w:rPr>
          <w:rFonts w:ascii="Metropolis" w:eastAsia="Metropolis" w:hAnsi="Metropolis" w:cs="Metropolis"/>
          <w:sz w:val="22"/>
          <w:szCs w:val="22"/>
        </w:rPr>
      </w:pPr>
      <w:r>
        <w:rPr>
          <w:rFonts w:ascii="Montserrat" w:eastAsia="Montserrat" w:hAnsi="Montserrat" w:cs="Montserrat"/>
          <w:sz w:val="22"/>
          <w:szCs w:val="22"/>
        </w:rPr>
        <w:t>The meeting adjourned at 7:07pm</w:t>
      </w:r>
    </w:p>
    <w:p w14:paraId="000000A1" w14:textId="77777777" w:rsidR="00F30878" w:rsidRDefault="00F30878">
      <w:pPr>
        <w:pStyle w:val="Normal0"/>
        <w:spacing w:line="276" w:lineRule="auto"/>
        <w:rPr>
          <w:rFonts w:ascii="Montserrat" w:eastAsia="Montserrat" w:hAnsi="Montserrat" w:cs="Montserrat"/>
          <w:b/>
          <w:sz w:val="36"/>
          <w:szCs w:val="36"/>
        </w:rPr>
      </w:pPr>
    </w:p>
    <w:sectPr w:rsidR="00F30878">
      <w:headerReference w:type="even" r:id="rId9"/>
      <w:headerReference w:type="default" r:id="rId10"/>
      <w:footerReference w:type="default" r:id="rId11"/>
      <w:pgSz w:w="12240" w:h="15840"/>
      <w:pgMar w:top="360" w:right="1440" w:bottom="547" w:left="1440" w:header="360" w:footer="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86483" w14:textId="77777777" w:rsidR="006942C0" w:rsidRDefault="006942C0">
      <w:r>
        <w:separator/>
      </w:r>
    </w:p>
  </w:endnote>
  <w:endnote w:type="continuationSeparator" w:id="0">
    <w:p w14:paraId="7678E551" w14:textId="77777777" w:rsidR="006942C0" w:rsidRDefault="006942C0">
      <w:r>
        <w:continuationSeparator/>
      </w:r>
    </w:p>
  </w:endnote>
  <w:endnote w:type="continuationNotice" w:id="1">
    <w:p w14:paraId="50D14683" w14:textId="77777777" w:rsidR="006942C0" w:rsidRDefault="00694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Metropoli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4" w14:textId="77777777" w:rsidR="00F30878" w:rsidRDefault="00F30878">
    <w:pPr>
      <w:pStyle w:val="Normal0"/>
      <w:widowControl w:val="0"/>
      <w:tabs>
        <w:tab w:val="center" w:pos="4680"/>
      </w:tabs>
      <w:jc w:val="both"/>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6D6A" w14:textId="77777777" w:rsidR="006942C0" w:rsidRDefault="006942C0">
      <w:r>
        <w:separator/>
      </w:r>
    </w:p>
  </w:footnote>
  <w:footnote w:type="continuationSeparator" w:id="0">
    <w:p w14:paraId="0913F52E" w14:textId="77777777" w:rsidR="006942C0" w:rsidRDefault="006942C0">
      <w:r>
        <w:continuationSeparator/>
      </w:r>
    </w:p>
  </w:footnote>
  <w:footnote w:type="continuationNotice" w:id="1">
    <w:p w14:paraId="02CCE6EA" w14:textId="77777777" w:rsidR="006942C0" w:rsidRDefault="00694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3" w14:textId="77777777" w:rsidR="00F30878" w:rsidRDefault="00F30878">
    <w:pPr>
      <w:pStyle w:val="Normal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2" w14:textId="77777777" w:rsidR="00F30878" w:rsidRDefault="00F30878">
    <w:pPr>
      <w:pStyle w:val="Normal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620EE9"/>
    <w:rsid w:val="00016928"/>
    <w:rsid w:val="000765DC"/>
    <w:rsid w:val="0009257D"/>
    <w:rsid w:val="000A0316"/>
    <w:rsid w:val="000B3D1C"/>
    <w:rsid w:val="001162D3"/>
    <w:rsid w:val="00136F68"/>
    <w:rsid w:val="001B6A45"/>
    <w:rsid w:val="00243BD3"/>
    <w:rsid w:val="0024568A"/>
    <w:rsid w:val="002A0555"/>
    <w:rsid w:val="002E35B9"/>
    <w:rsid w:val="0031474B"/>
    <w:rsid w:val="0035603C"/>
    <w:rsid w:val="0036095F"/>
    <w:rsid w:val="00363CA8"/>
    <w:rsid w:val="00365378"/>
    <w:rsid w:val="00373B7E"/>
    <w:rsid w:val="00395DF4"/>
    <w:rsid w:val="003C1D8D"/>
    <w:rsid w:val="003D5676"/>
    <w:rsid w:val="003F1817"/>
    <w:rsid w:val="003F20EE"/>
    <w:rsid w:val="00425222"/>
    <w:rsid w:val="004D2D15"/>
    <w:rsid w:val="004F76DA"/>
    <w:rsid w:val="005E56E2"/>
    <w:rsid w:val="00602E1D"/>
    <w:rsid w:val="006666DF"/>
    <w:rsid w:val="006942C0"/>
    <w:rsid w:val="00697599"/>
    <w:rsid w:val="006C1C8D"/>
    <w:rsid w:val="00710998"/>
    <w:rsid w:val="00711FB7"/>
    <w:rsid w:val="00737B55"/>
    <w:rsid w:val="00765098"/>
    <w:rsid w:val="007B0C7B"/>
    <w:rsid w:val="007D4CF0"/>
    <w:rsid w:val="008256E0"/>
    <w:rsid w:val="0084511D"/>
    <w:rsid w:val="0087679C"/>
    <w:rsid w:val="008B1D25"/>
    <w:rsid w:val="008B7801"/>
    <w:rsid w:val="008C2A13"/>
    <w:rsid w:val="008D5C67"/>
    <w:rsid w:val="00900FF7"/>
    <w:rsid w:val="0092036B"/>
    <w:rsid w:val="009323CE"/>
    <w:rsid w:val="009976A2"/>
    <w:rsid w:val="009C6749"/>
    <w:rsid w:val="00A1633A"/>
    <w:rsid w:val="00A260DA"/>
    <w:rsid w:val="00A4423C"/>
    <w:rsid w:val="00A51C09"/>
    <w:rsid w:val="00A74E34"/>
    <w:rsid w:val="00A95682"/>
    <w:rsid w:val="00AC6FF6"/>
    <w:rsid w:val="00AE28E7"/>
    <w:rsid w:val="00AF0CF3"/>
    <w:rsid w:val="00B24990"/>
    <w:rsid w:val="00B362B8"/>
    <w:rsid w:val="00B72BF9"/>
    <w:rsid w:val="00B870AC"/>
    <w:rsid w:val="00BA10EF"/>
    <w:rsid w:val="00BA1CF2"/>
    <w:rsid w:val="00BA4566"/>
    <w:rsid w:val="00BB052E"/>
    <w:rsid w:val="00BB1CE6"/>
    <w:rsid w:val="00BC417C"/>
    <w:rsid w:val="00C14956"/>
    <w:rsid w:val="00C778BF"/>
    <w:rsid w:val="00C8587F"/>
    <w:rsid w:val="00D03DE5"/>
    <w:rsid w:val="00D75390"/>
    <w:rsid w:val="00D81480"/>
    <w:rsid w:val="00DA6ADA"/>
    <w:rsid w:val="00DB42AC"/>
    <w:rsid w:val="00DD1AA2"/>
    <w:rsid w:val="00E00256"/>
    <w:rsid w:val="00E66263"/>
    <w:rsid w:val="00E74CCD"/>
    <w:rsid w:val="00EB454D"/>
    <w:rsid w:val="00EF603B"/>
    <w:rsid w:val="00F30878"/>
    <w:rsid w:val="00F52871"/>
    <w:rsid w:val="00F92BE5"/>
    <w:rsid w:val="00FA774E"/>
    <w:rsid w:val="00FC04B8"/>
    <w:rsid w:val="00FE29D4"/>
    <w:rsid w:val="2062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C1EC"/>
  <w15:docId w15:val="{43ED96C9-EAD3-4848-A3CB-3B448AA1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CA50E9"/>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rsid w:val="0038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0"/>
    <w:rsid w:val="00F61DAD"/>
    <w:pPr>
      <w:tabs>
        <w:tab w:val="center" w:pos="4320"/>
        <w:tab w:val="right" w:pos="8640"/>
      </w:tabs>
    </w:pPr>
  </w:style>
  <w:style w:type="paragraph" w:styleId="Footer">
    <w:name w:val="footer"/>
    <w:basedOn w:val="Normal0"/>
    <w:link w:val="FooterChar"/>
    <w:uiPriority w:val="99"/>
    <w:rsid w:val="00F61DAD"/>
    <w:pPr>
      <w:tabs>
        <w:tab w:val="center" w:pos="4320"/>
        <w:tab w:val="right" w:pos="8640"/>
      </w:tabs>
    </w:pPr>
  </w:style>
  <w:style w:type="paragraph" w:styleId="BalloonText">
    <w:name w:val="Balloon Text"/>
    <w:basedOn w:val="Normal0"/>
    <w:semiHidden/>
    <w:rsid w:val="00542115"/>
    <w:rPr>
      <w:rFonts w:ascii="Tahoma" w:hAnsi="Tahoma" w:cs="Tahoma"/>
      <w:sz w:val="16"/>
      <w:szCs w:val="16"/>
    </w:rPr>
  </w:style>
  <w:style w:type="character" w:customStyle="1" w:styleId="FooterChar">
    <w:name w:val="Footer Char"/>
    <w:link w:val="Footer"/>
    <w:uiPriority w:val="99"/>
    <w:rsid w:val="007F33E5"/>
    <w:rPr>
      <w:sz w:val="24"/>
    </w:rPr>
  </w:style>
  <w:style w:type="character" w:styleId="PlaceholderText">
    <w:name w:val="Placeholder Text"/>
    <w:basedOn w:val="DefaultParagraphFont"/>
    <w:uiPriority w:val="99"/>
    <w:semiHidden/>
    <w:rsid w:val="000C2A1E"/>
    <w:rPr>
      <w:color w:val="808080"/>
    </w:rPr>
  </w:style>
  <w:style w:type="paragraph" w:styleId="ListParagraph">
    <w:name w:val="List Paragraph"/>
    <w:basedOn w:val="Normal0"/>
    <w:uiPriority w:val="34"/>
    <w:qFormat/>
    <w:rsid w:val="00720E79"/>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KVYdwcgbQESAi3AZ1DUcve0HYA==">AMUW2mWoe1WuHpPaQqkLWv9CPOkk9ZcavHkUp3tjwaExlM5bb/tAULnmM58n60yhuY57Zm4GeOtywX2hwpHVRA9eX0sG9jW3wlJVhrGtL2SpMs4NYbqheFCz2XwsTzefFjdel3CWosQogCTulowkifAbVUhwBDoVKQ==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Dermody, Bill (CI-StPaul)</dc:creator>
  <cp:lastModifiedBy>Dermody, Bill (CI-StPaul)</cp:lastModifiedBy>
  <cp:revision>82</cp:revision>
  <dcterms:created xsi:type="dcterms:W3CDTF">2019-11-19T22:16:00Z</dcterms:created>
  <dcterms:modified xsi:type="dcterms:W3CDTF">2021-03-09T15:38:00Z</dcterms:modified>
</cp:coreProperties>
</file>